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5A0CB1" w:rsidRDefault="00436926" w:rsidP="00436926">
      <w:pPr>
        <w:rPr>
          <w:lang w:val="sr-Cyrl-CS" w:eastAsia="en-GB"/>
        </w:rPr>
      </w:pPr>
      <w:r w:rsidRPr="005A0CB1">
        <w:rPr>
          <w:lang w:val="sr-Cyrl-CS" w:eastAsia="en-GB"/>
        </w:rPr>
        <w:t>РЕПУБЛИКА СРБИЈА</w:t>
      </w:r>
    </w:p>
    <w:p w:rsidR="00436926" w:rsidRPr="005A0CB1" w:rsidRDefault="00436926" w:rsidP="00436926">
      <w:pPr>
        <w:tabs>
          <w:tab w:val="right" w:pos="9027"/>
        </w:tabs>
        <w:rPr>
          <w:lang w:val="sr-Cyrl-CS" w:eastAsia="en-GB"/>
        </w:rPr>
      </w:pPr>
      <w:r w:rsidRPr="005A0CB1">
        <w:rPr>
          <w:lang w:val="sr-Cyrl-CS" w:eastAsia="en-GB"/>
        </w:rPr>
        <w:t>НАРОДНА СКУПШТИНА</w:t>
      </w:r>
      <w:r w:rsidRPr="005A0CB1">
        <w:rPr>
          <w:lang w:val="sr-Cyrl-CS" w:eastAsia="en-GB"/>
        </w:rPr>
        <w:tab/>
      </w:r>
    </w:p>
    <w:p w:rsidR="00436926" w:rsidRPr="005A0CB1" w:rsidRDefault="00436926" w:rsidP="00436926">
      <w:pPr>
        <w:rPr>
          <w:rFonts w:eastAsia="Calibri"/>
          <w:lang w:val="sr-Cyrl-CS"/>
        </w:rPr>
      </w:pPr>
      <w:r w:rsidRPr="005A0CB1">
        <w:rPr>
          <w:rFonts w:eastAsia="Calibri"/>
          <w:lang w:val="sr-Cyrl-CS"/>
        </w:rPr>
        <w:t>Одбор за просторно планирање, саобраћај,</w:t>
      </w:r>
    </w:p>
    <w:p w:rsidR="00436926" w:rsidRPr="005A0CB1" w:rsidRDefault="00436926" w:rsidP="00436926">
      <w:pPr>
        <w:rPr>
          <w:rFonts w:eastAsia="Calibri"/>
          <w:lang w:val="sr-Cyrl-CS"/>
        </w:rPr>
      </w:pPr>
      <w:r w:rsidRPr="005A0CB1">
        <w:rPr>
          <w:rFonts w:eastAsia="Calibri"/>
          <w:lang w:val="sr-Cyrl-CS"/>
        </w:rPr>
        <w:t>инфраструктуру и телекомуникације</w:t>
      </w:r>
    </w:p>
    <w:p w:rsidR="00372EA3" w:rsidRPr="00372EA3" w:rsidRDefault="00372EA3" w:rsidP="00372EA3">
      <w:pPr>
        <w:rPr>
          <w:strike/>
          <w:lang w:val="sr-Cyrl-RS" w:eastAsia="en-GB"/>
        </w:rPr>
      </w:pPr>
      <w:r w:rsidRPr="00372EA3">
        <w:rPr>
          <w:color w:val="000000" w:themeColor="text1"/>
          <w:lang w:val="sr-Cyrl-RS" w:eastAsia="en-GB"/>
        </w:rPr>
        <w:t xml:space="preserve">13 </w:t>
      </w:r>
      <w:r w:rsidRPr="00372EA3">
        <w:rPr>
          <w:color w:val="000000" w:themeColor="text1"/>
          <w:lang w:val="sr-Cyrl-CS" w:eastAsia="en-GB"/>
        </w:rPr>
        <w:t>Број</w:t>
      </w:r>
      <w:r w:rsidRPr="00372EA3">
        <w:rPr>
          <w:color w:val="000000" w:themeColor="text1"/>
          <w:lang w:eastAsia="en-GB"/>
        </w:rPr>
        <w:t xml:space="preserve"> 06-2</w:t>
      </w:r>
      <w:r w:rsidRPr="00372EA3">
        <w:rPr>
          <w:lang w:eastAsia="en-GB"/>
        </w:rPr>
        <w:t>/</w:t>
      </w:r>
      <w:r w:rsidRPr="00372EA3">
        <w:rPr>
          <w:color w:val="000000" w:themeColor="text1"/>
          <w:lang w:eastAsia="en-GB"/>
        </w:rPr>
        <w:t>125</w:t>
      </w:r>
      <w:r w:rsidRPr="00372EA3">
        <w:rPr>
          <w:strike/>
          <w:color w:val="000000" w:themeColor="text1"/>
          <w:lang w:eastAsia="en-GB"/>
        </w:rPr>
        <w:t>-</w:t>
      </w:r>
      <w:r w:rsidRPr="00372EA3">
        <w:rPr>
          <w:color w:val="000000" w:themeColor="text1"/>
          <w:lang w:eastAsia="en-GB"/>
        </w:rPr>
        <w:t>25</w:t>
      </w:r>
    </w:p>
    <w:p w:rsidR="00436926" w:rsidRPr="005A0CB1" w:rsidRDefault="003819F4" w:rsidP="00436926">
      <w:pPr>
        <w:rPr>
          <w:lang w:val="sr-Cyrl-CS" w:eastAsia="en-GB"/>
        </w:rPr>
      </w:pPr>
      <w:r>
        <w:rPr>
          <w:lang w:val="sr-Cyrl-RS" w:eastAsia="en-GB"/>
        </w:rPr>
        <w:t>31</w:t>
      </w:r>
      <w:r w:rsidR="00A111EB">
        <w:rPr>
          <w:lang w:eastAsia="en-GB"/>
        </w:rPr>
        <w:t xml:space="preserve">. </w:t>
      </w:r>
      <w:r>
        <w:rPr>
          <w:lang w:val="sr-Cyrl-RS" w:eastAsia="en-GB"/>
        </w:rPr>
        <w:t>јул</w:t>
      </w:r>
      <w:r w:rsidR="00BA6292">
        <w:rPr>
          <w:lang w:val="sr-Cyrl-RS" w:eastAsia="en-GB"/>
        </w:rPr>
        <w:t xml:space="preserve"> </w:t>
      </w:r>
      <w:r w:rsidR="00C95F9E" w:rsidRPr="005A0CB1">
        <w:rPr>
          <w:lang w:eastAsia="en-GB"/>
        </w:rPr>
        <w:t>2025</w:t>
      </w:r>
      <w:r w:rsidR="00436926" w:rsidRPr="005A0CB1">
        <w:rPr>
          <w:lang w:eastAsia="en-GB"/>
        </w:rPr>
        <w:t xml:space="preserve">. </w:t>
      </w:r>
      <w:r w:rsidR="00436926" w:rsidRPr="005A0CB1">
        <w:rPr>
          <w:lang w:val="sr-Cyrl-CS" w:eastAsia="en-GB"/>
        </w:rPr>
        <w:t>године</w:t>
      </w:r>
    </w:p>
    <w:p w:rsidR="00C52319" w:rsidRPr="005A0CB1" w:rsidRDefault="00436926" w:rsidP="00AE24B8">
      <w:pPr>
        <w:spacing w:after="600"/>
        <w:rPr>
          <w:lang w:eastAsia="en-GB"/>
        </w:rPr>
      </w:pPr>
      <w:r w:rsidRPr="005A0CB1">
        <w:rPr>
          <w:lang w:val="ru-RU" w:eastAsia="en-GB"/>
        </w:rPr>
        <w:t>Београд</w:t>
      </w:r>
    </w:p>
    <w:p w:rsidR="002C5955" w:rsidRPr="005A0CB1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5A0CB1">
        <w:rPr>
          <w:bCs/>
          <w:lang w:val="sr-Cyrl-CS"/>
        </w:rPr>
        <w:t>З А П И С Н И К</w:t>
      </w:r>
    </w:p>
    <w:p w:rsidR="002C5955" w:rsidRPr="005A0CB1" w:rsidRDefault="003819F4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12. </w:t>
      </w:r>
      <w:r w:rsidR="002C5955" w:rsidRPr="005A0CB1">
        <w:rPr>
          <w:lang w:val="sr-Cyrl-CS"/>
        </w:rPr>
        <w:t xml:space="preserve">СЕДНИЦЕ ОДБОРА ЗА ПРОСТОРНО ПЛАНИРАЊЕ, САОБРАЋАЈ, ИНФРАСТРУКТУРУ И ТЕЛЕКОМУНИКАЦИЈЕ, </w:t>
      </w:r>
    </w:p>
    <w:p w:rsidR="002C5955" w:rsidRPr="005A0CB1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5A0CB1">
        <w:rPr>
          <w:lang w:val="sr-Cyrl-CS"/>
        </w:rPr>
        <w:t xml:space="preserve">ОДРЖАНЕ </w:t>
      </w:r>
      <w:r w:rsidR="00734A22">
        <w:t>31</w:t>
      </w:r>
      <w:r w:rsidRPr="005A0CB1">
        <w:rPr>
          <w:lang w:val="sr-Cyrl-CS"/>
        </w:rPr>
        <w:t xml:space="preserve">. </w:t>
      </w:r>
      <w:r w:rsidR="00734A22">
        <w:rPr>
          <w:lang w:val="sr-Cyrl-CS"/>
        </w:rPr>
        <w:t>ЈУЛА</w:t>
      </w:r>
      <w:r w:rsidR="00C95F9E" w:rsidRPr="005A0CB1">
        <w:rPr>
          <w:lang w:val="sr-Cyrl-CS"/>
        </w:rPr>
        <w:t xml:space="preserve"> 2025</w:t>
      </w:r>
      <w:r w:rsidRPr="005A0CB1">
        <w:rPr>
          <w:lang w:val="sr-Cyrl-CS"/>
        </w:rPr>
        <w:t>. ГОДИНЕ</w:t>
      </w:r>
    </w:p>
    <w:p w:rsidR="00C52319" w:rsidRDefault="00C52319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041" w:rsidRPr="005A0CB1" w:rsidRDefault="005E2041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2C5955" w:rsidP="003819F4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>Седница је почела у 1</w:t>
      </w:r>
      <w:r w:rsidR="00C95F9E" w:rsidRPr="005A0CB1">
        <w:rPr>
          <w:rFonts w:ascii="Times New Roman" w:hAnsi="Times New Roman" w:cs="Times New Roman"/>
          <w:sz w:val="24"/>
          <w:szCs w:val="24"/>
        </w:rPr>
        <w:t>2</w:t>
      </w:r>
      <w:r w:rsidR="00BC48DE">
        <w:rPr>
          <w:rFonts w:ascii="Times New Roman" w:hAnsi="Times New Roman" w:cs="Times New Roman"/>
          <w:sz w:val="24"/>
          <w:szCs w:val="24"/>
        </w:rPr>
        <w:t>.0</w:t>
      </w:r>
      <w:r w:rsidR="003819F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</w:rPr>
        <w:t xml:space="preserve">часова. </w:t>
      </w:r>
    </w:p>
    <w:p w:rsidR="0024415A" w:rsidRPr="005A0CB1" w:rsidRDefault="0024415A" w:rsidP="005E20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5A0CB1" w:rsidRDefault="002C5955" w:rsidP="005E204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  <w:t xml:space="preserve">Седницом је председавао </w:t>
      </w:r>
      <w:r w:rsidRPr="00041F00">
        <w:rPr>
          <w:rFonts w:ascii="Times New Roman" w:hAnsi="Times New Roman" w:cs="Times New Roman"/>
          <w:sz w:val="24"/>
          <w:szCs w:val="24"/>
        </w:rPr>
        <w:t>Угљеша Марковић</w:t>
      </w:r>
      <w:r w:rsidRPr="00041F00">
        <w:rPr>
          <w:rFonts w:ascii="Times New Roman" w:hAnsi="Times New Roman" w:cs="Times New Roman"/>
          <w:b/>
          <w:sz w:val="24"/>
          <w:szCs w:val="24"/>
        </w:rPr>
        <w:t>,</w:t>
      </w:r>
      <w:r w:rsidRPr="005A0CB1">
        <w:rPr>
          <w:rFonts w:ascii="Times New Roman" w:hAnsi="Times New Roman" w:cs="Times New Roman"/>
          <w:sz w:val="24"/>
          <w:szCs w:val="24"/>
        </w:rPr>
        <w:t xml:space="preserve"> председник Одбора.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74B0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 w:rsidRPr="00041F00">
        <w:rPr>
          <w:rFonts w:ascii="Times New Roman" w:hAnsi="Times New Roman" w:cs="Times New Roman"/>
          <w:sz w:val="24"/>
          <w:szCs w:val="24"/>
        </w:rPr>
        <w:t xml:space="preserve">Томислав Јанковић, Драган Јовановић, </w:t>
      </w:r>
      <w:r w:rsidR="00041F00">
        <w:rPr>
          <w:rFonts w:ascii="Times New Roman" w:hAnsi="Times New Roman" w:cs="Times New Roman"/>
          <w:sz w:val="24"/>
          <w:szCs w:val="24"/>
        </w:rPr>
        <w:t xml:space="preserve">Бранислав Јосифовић, </w:t>
      </w:r>
      <w:r w:rsidR="00433EE3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FD6C3A" w:rsidRPr="005A0CB1">
        <w:rPr>
          <w:rFonts w:ascii="Times New Roman" w:hAnsi="Times New Roman" w:cs="Times New Roman"/>
          <w:sz w:val="24"/>
          <w:szCs w:val="24"/>
        </w:rPr>
        <w:t>Мирослав Петрашиновић,</w:t>
      </w:r>
      <w:r w:rsidR="00962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6C3A" w:rsidRPr="00041F00">
        <w:rPr>
          <w:rFonts w:ascii="Times New Roman" w:hAnsi="Times New Roman" w:cs="Times New Roman"/>
          <w:sz w:val="24"/>
          <w:szCs w:val="24"/>
        </w:rPr>
        <w:t>Весна Сав</w:t>
      </w:r>
      <w:r w:rsidR="00041F00">
        <w:rPr>
          <w:rFonts w:ascii="Times New Roman" w:hAnsi="Times New Roman" w:cs="Times New Roman"/>
          <w:sz w:val="24"/>
          <w:szCs w:val="24"/>
        </w:rPr>
        <w:t>овић Петковић, Сташа Стојановић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30E8">
        <w:rPr>
          <w:rFonts w:ascii="Times New Roman" w:hAnsi="Times New Roman" w:cs="Times New Roman"/>
          <w:sz w:val="24"/>
          <w:szCs w:val="24"/>
        </w:rPr>
        <w:t xml:space="preserve"> 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>Ненад Филиповић</w:t>
      </w:r>
      <w:r w:rsidR="00CB30E8" w:rsidRPr="00041F00">
        <w:rPr>
          <w:rFonts w:ascii="Times New Roman" w:hAnsi="Times New Roman" w:cs="Times New Roman"/>
          <w:sz w:val="24"/>
          <w:szCs w:val="24"/>
        </w:rPr>
        <w:t xml:space="preserve"> </w:t>
      </w:r>
      <w:r w:rsidR="00C95F9E" w:rsidRPr="00041F00">
        <w:rPr>
          <w:rFonts w:ascii="Times New Roman" w:hAnsi="Times New Roman" w:cs="Times New Roman"/>
          <w:sz w:val="24"/>
          <w:szCs w:val="24"/>
        </w:rPr>
        <w:t>и Далибор Шћекић.</w:t>
      </w:r>
    </w:p>
    <w:p w:rsidR="002C5955" w:rsidRDefault="00C95F9E" w:rsidP="00041F00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20BC">
        <w:rPr>
          <w:rFonts w:ascii="Times New Roman" w:hAnsi="Times New Roman" w:cs="Times New Roman"/>
          <w:sz w:val="24"/>
          <w:szCs w:val="24"/>
          <w:lang w:val="sr-Cyrl-CS"/>
        </w:rPr>
        <w:t>Седниц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>и Одбора</w:t>
      </w:r>
      <w:r w:rsidR="00041F00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</w:t>
      </w:r>
      <w:r w:rsidR="0005478D"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41F00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05478D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041F00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041F00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2C5955" w:rsidRPr="007920BC">
        <w:rPr>
          <w:rFonts w:ascii="Times New Roman" w:hAnsi="Times New Roman" w:cs="Times New Roman"/>
          <w:sz w:val="24"/>
          <w:szCs w:val="24"/>
        </w:rPr>
        <w:t>:</w:t>
      </w:r>
      <w:r w:rsidR="007920BC" w:rsidRP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>Весна Ђуришић</w:t>
      </w:r>
      <w:r w:rsidR="00D012B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B30E8">
        <w:rPr>
          <w:rFonts w:ascii="Times New Roman" w:hAnsi="Times New Roman" w:cs="Times New Roman"/>
          <w:sz w:val="24"/>
          <w:szCs w:val="24"/>
          <w:lang w:val="sr-Cyrl-RS"/>
        </w:rPr>
        <w:t xml:space="preserve"> ( заменик Мирослава Кондића) и Бранко Павловић ( заменик Драгана Станојевића) . </w:t>
      </w:r>
    </w:p>
    <w:p w:rsidR="00F74B05" w:rsidRPr="007920BC" w:rsidRDefault="00F74B05" w:rsidP="0079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041" w:rsidRDefault="002C5955" w:rsidP="0099706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>присуство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вали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Одбора: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 xml:space="preserve">Роберт Козма, </w:t>
      </w:r>
      <w:r w:rsidR="00D012B0">
        <w:rPr>
          <w:rFonts w:ascii="Times New Roman" w:hAnsi="Times New Roman" w:cs="Times New Roman"/>
          <w:sz w:val="24"/>
          <w:szCs w:val="24"/>
          <w:lang w:val="sr-Cyrl-CS"/>
        </w:rPr>
        <w:t xml:space="preserve">др Татјана Марковић Топаловић, Предраг Марсенић, </w:t>
      </w:r>
      <w:r w:rsidR="00CB30E8">
        <w:rPr>
          <w:rFonts w:ascii="Times New Roman" w:hAnsi="Times New Roman" w:cs="Times New Roman"/>
          <w:sz w:val="24"/>
          <w:szCs w:val="24"/>
          <w:lang w:val="sr-Cyrl-CS"/>
        </w:rPr>
        <w:t>Мила Поповић, и Ђорђе Станковић, нити њихови заменици.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7060" w:rsidRPr="00997060" w:rsidRDefault="00997060" w:rsidP="0099706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5C35" w:rsidRDefault="002C5955" w:rsidP="005E2041">
      <w:pPr>
        <w:tabs>
          <w:tab w:val="left" w:pos="709"/>
        </w:tabs>
        <w:ind w:firstLine="720"/>
        <w:jc w:val="both"/>
        <w:rPr>
          <w:lang w:val="sr-Cyrl-CS"/>
        </w:rPr>
      </w:pPr>
      <w:r w:rsidRPr="005A0CB1">
        <w:t>С</w:t>
      </w:r>
      <w:r w:rsidRPr="005A0CB1">
        <w:rPr>
          <w:lang w:val="sr-Cyrl-CS"/>
        </w:rPr>
        <w:t>едници су присуствовали из</w:t>
      </w:r>
      <w:r w:rsidR="00D012B0">
        <w:rPr>
          <w:lang w:val="sr-Cyrl-CS"/>
        </w:rPr>
        <w:t xml:space="preserve"> Регулаторног тела за електронске ко</w:t>
      </w:r>
      <w:r w:rsidR="003819F4">
        <w:rPr>
          <w:lang w:val="sr-Cyrl-CS"/>
        </w:rPr>
        <w:t>муникације и поштанске услуге (РАТЕЛ)</w:t>
      </w:r>
      <w:r w:rsidR="00D012B0">
        <w:rPr>
          <w:lang w:val="sr-Cyrl-CS"/>
        </w:rPr>
        <w:t>: Драган Пејовић,</w:t>
      </w:r>
      <w:r w:rsidR="00750B34">
        <w:rPr>
          <w:lang w:val="sr-Cyrl-CS"/>
        </w:rPr>
        <w:t xml:space="preserve"> </w:t>
      </w:r>
      <w:r w:rsidR="00D012B0">
        <w:rPr>
          <w:lang w:val="sr-Cyrl-CS"/>
        </w:rPr>
        <w:t xml:space="preserve">директор, Петар Стијовић, заменик председника Савета, и др Владимир Крстић и др Слободан Ристић, чланови Савета. </w:t>
      </w:r>
      <w:r w:rsidRPr="005A0CB1">
        <w:rPr>
          <w:lang w:val="sr-Cyrl-CS"/>
        </w:rPr>
        <w:t xml:space="preserve"> </w:t>
      </w:r>
    </w:p>
    <w:p w:rsidR="00F74B05" w:rsidRPr="005A0CB1" w:rsidRDefault="00F74B05" w:rsidP="005E2041">
      <w:pPr>
        <w:jc w:val="both"/>
      </w:pPr>
    </w:p>
    <w:p w:rsidR="002C5955" w:rsidRPr="005A0CB1" w:rsidRDefault="003819F4" w:rsidP="005E2041">
      <w:pPr>
        <w:tabs>
          <w:tab w:val="left" w:pos="709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једногласно </w:t>
      </w:r>
      <w:r w:rsidR="003E05DF" w:rsidRPr="005A0CB1">
        <w:rPr>
          <w:lang w:val="sr-Cyrl-CS"/>
        </w:rPr>
        <w:t>(1</w:t>
      </w:r>
      <w:r w:rsidR="007C7CE9">
        <w:rPr>
          <w:lang w:val="sr-Cyrl-CS"/>
        </w:rPr>
        <w:t>2</w:t>
      </w:r>
      <w:r w:rsidR="00664288">
        <w:t xml:space="preserve"> </w:t>
      </w:r>
      <w:r w:rsidR="00F61CBD" w:rsidRPr="005A0CB1">
        <w:rPr>
          <w:lang w:val="sr-Cyrl-CS"/>
        </w:rPr>
        <w:t>„</w:t>
      </w:r>
      <w:r w:rsidR="003E05DF" w:rsidRPr="005A0CB1">
        <w:rPr>
          <w:lang w:val="sr-Cyrl-CS"/>
        </w:rPr>
        <w:t>за</w:t>
      </w:r>
      <w:r w:rsidR="00F61CBD" w:rsidRPr="005A0CB1">
        <w:rPr>
          <w:lang w:val="sr-Cyrl-CS"/>
        </w:rPr>
        <w:t>“</w:t>
      </w:r>
      <w:r>
        <w:rPr>
          <w:lang w:val="sr-Cyrl-CS"/>
        </w:rPr>
        <w:t xml:space="preserve">), </w:t>
      </w:r>
      <w:r w:rsidR="002C5955" w:rsidRPr="005A0CB1">
        <w:rPr>
          <w:lang w:val="sr-Cyrl-CS"/>
        </w:rPr>
        <w:t>у складу са предлогом председника Одбора усвојио следећи</w:t>
      </w:r>
    </w:p>
    <w:p w:rsidR="007B7E6D" w:rsidRPr="005E2041" w:rsidRDefault="007B7E6D" w:rsidP="005E2041">
      <w:pPr>
        <w:rPr>
          <w:rFonts w:eastAsiaTheme="minorHAnsi"/>
        </w:rPr>
      </w:pPr>
    </w:p>
    <w:p w:rsidR="0066266E" w:rsidRDefault="0066266E" w:rsidP="003819F4">
      <w:pPr>
        <w:jc w:val="center"/>
        <w:rPr>
          <w:lang w:val="sr-Cyrl-RS"/>
        </w:rPr>
      </w:pPr>
      <w:r w:rsidRPr="005C2BAD">
        <w:rPr>
          <w:lang w:val="sr-Cyrl-RS"/>
        </w:rPr>
        <w:t>Д н е в н и  р е д:</w:t>
      </w:r>
    </w:p>
    <w:p w:rsidR="00691514" w:rsidRPr="005C2BAD" w:rsidRDefault="00691514" w:rsidP="0066266E">
      <w:pPr>
        <w:rPr>
          <w:lang w:val="sr-Cyrl-RS"/>
        </w:rPr>
      </w:pPr>
    </w:p>
    <w:p w:rsidR="0066266E" w:rsidRDefault="0066266E" w:rsidP="0066266E">
      <w:pPr>
        <w:numPr>
          <w:ilvl w:val="0"/>
          <w:numId w:val="1"/>
        </w:numPr>
        <w:contextualSpacing/>
        <w:jc w:val="both"/>
        <w:rPr>
          <w:lang w:val="sr-Cyrl-CS"/>
        </w:rPr>
      </w:pPr>
      <w:r w:rsidRPr="005C2BAD">
        <w:rPr>
          <w:lang w:val="sr-Cyrl-RS"/>
        </w:rPr>
        <w:t>Разматрање Извештаја о раду Регулаторног тела за електронске комуникације и поштанске услуге за 20</w:t>
      </w:r>
      <w:r w:rsidRPr="005C2BAD">
        <w:t>2</w:t>
      </w:r>
      <w:r>
        <w:t>4</w:t>
      </w:r>
      <w:r w:rsidRPr="005C2BAD">
        <w:rPr>
          <w:lang w:val="sr-Cyrl-RS"/>
        </w:rPr>
        <w:t>. годину (број 02-1</w:t>
      </w:r>
      <w:r>
        <w:t>273</w:t>
      </w:r>
      <w:r w:rsidRPr="005C2BAD">
        <w:t>/</w:t>
      </w:r>
      <w:r w:rsidRPr="005C2BAD">
        <w:rPr>
          <w:lang w:val="sr-Cyrl-RS"/>
        </w:rPr>
        <w:t>2</w:t>
      </w:r>
      <w:r>
        <w:t>5</w:t>
      </w:r>
      <w:r w:rsidRPr="005C2BAD">
        <w:t xml:space="preserve"> </w:t>
      </w:r>
      <w:r w:rsidRPr="005C2BAD">
        <w:rPr>
          <w:lang w:val="sr-Cyrl-CS"/>
        </w:rPr>
        <w:t xml:space="preserve">од </w:t>
      </w:r>
      <w:r>
        <w:t xml:space="preserve">30. </w:t>
      </w:r>
      <w:r w:rsidRPr="005C2BAD">
        <w:rPr>
          <w:lang w:val="sr-Cyrl-CS"/>
        </w:rPr>
        <w:t>06. 202</w:t>
      </w:r>
      <w:r>
        <w:t>5</w:t>
      </w:r>
      <w:r w:rsidRPr="005C2BAD">
        <w:rPr>
          <w:lang w:val="sr-Cyrl-CS"/>
        </w:rPr>
        <w:t>. године)</w:t>
      </w:r>
      <w:r>
        <w:rPr>
          <w:lang w:val="sr-Cyrl-CS"/>
        </w:rPr>
        <w:t>.</w:t>
      </w:r>
    </w:p>
    <w:p w:rsidR="00AA05BC" w:rsidRDefault="00AA05BC" w:rsidP="00AA05BC">
      <w:pPr>
        <w:contextualSpacing/>
        <w:jc w:val="both"/>
        <w:rPr>
          <w:lang w:val="sr-Cyrl-CS"/>
        </w:rPr>
      </w:pPr>
    </w:p>
    <w:p w:rsidR="00AA05BC" w:rsidRPr="005C2BAD" w:rsidRDefault="00AA05BC" w:rsidP="00AA05BC">
      <w:pPr>
        <w:contextualSpacing/>
        <w:jc w:val="both"/>
        <w:rPr>
          <w:lang w:val="sr-Cyrl-CS"/>
        </w:rPr>
      </w:pPr>
    </w:p>
    <w:p w:rsidR="00364F72" w:rsidRPr="003819F4" w:rsidRDefault="002E6AC2" w:rsidP="003819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рад по утврђеном дневном 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>реду Одбор је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(12 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„за“), 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усвојио записник 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>Девете седнице Одбора одржане 29. маја 2025. године,</w:t>
      </w:r>
      <w:r w:rsidR="003819F4"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>записник Десете</w:t>
      </w:r>
      <w:r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  <w:r w:rsidR="003819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9F4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>(12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>„за“),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одржане 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>6. јуна 2025</w:t>
      </w:r>
      <w:r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>године и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записник </w:t>
      </w:r>
      <w:r w:rsidR="003819F4" w:rsidRPr="003819F4">
        <w:rPr>
          <w:rFonts w:ascii="Times New Roman" w:hAnsi="Times New Roman" w:cs="Times New Roman"/>
          <w:sz w:val="24"/>
          <w:szCs w:val="24"/>
          <w:lang w:val="sr-Cyrl-CS"/>
        </w:rPr>
        <w:t>11.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 xml:space="preserve">, већином гласова 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AE3" w:rsidRPr="003819F4">
        <w:rPr>
          <w:rFonts w:ascii="Times New Roman" w:hAnsi="Times New Roman" w:cs="Times New Roman"/>
          <w:sz w:val="24"/>
          <w:szCs w:val="24"/>
          <w:lang w:val="sr-Cyrl-CS"/>
        </w:rPr>
        <w:t>„за“</w:t>
      </w:r>
      <w:r w:rsidR="003D2A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AE3" w:rsidRPr="003819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D2AE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>1 није гласао</w:t>
      </w:r>
      <w:r w:rsidR="003D2AE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819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одржане </w:t>
      </w:r>
      <w:r w:rsidR="00E5061D" w:rsidRPr="003819F4">
        <w:rPr>
          <w:rFonts w:ascii="Times New Roman" w:hAnsi="Times New Roman" w:cs="Times New Roman"/>
          <w:sz w:val="24"/>
          <w:szCs w:val="24"/>
          <w:lang w:val="sr-Cyrl-RS"/>
        </w:rPr>
        <w:t>10. јула 2025</w:t>
      </w:r>
      <w:r w:rsidRPr="003819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061D" w:rsidRPr="003819F4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  <w:r w:rsidRPr="00381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20AF2" w:rsidRPr="003D2AE3" w:rsidRDefault="00520AF2" w:rsidP="003D2A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2BA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Прва тачка дневног реда:</w:t>
      </w:r>
      <w:r w:rsidR="00223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Регулаторног тела за електронске комуникације и поштанске услуге за 202</w:t>
      </w:r>
      <w:r w:rsidRPr="003D2AE3">
        <w:rPr>
          <w:rFonts w:ascii="Times New Roman" w:hAnsi="Times New Roman" w:cs="Times New Roman"/>
          <w:b/>
          <w:sz w:val="24"/>
          <w:szCs w:val="24"/>
        </w:rPr>
        <w:t>4</w:t>
      </w:r>
      <w:r w:rsidRPr="003D2A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годину </w:t>
      </w:r>
    </w:p>
    <w:p w:rsidR="00520AF2" w:rsidRPr="00F82A9E" w:rsidRDefault="00520AF2" w:rsidP="00520AF2">
      <w:pPr>
        <w:tabs>
          <w:tab w:val="left" w:pos="709"/>
        </w:tabs>
        <w:jc w:val="both"/>
        <w:rPr>
          <w:b/>
          <w:u w:val="single"/>
          <w:lang w:val="sr-Cyrl-RS"/>
        </w:rPr>
      </w:pPr>
    </w:p>
    <w:p w:rsidR="00520AF2" w:rsidRPr="00F82A9E" w:rsidRDefault="00520AF2" w:rsidP="00520AF2">
      <w:pPr>
        <w:tabs>
          <w:tab w:val="left" w:pos="851"/>
        </w:tabs>
        <w:jc w:val="both"/>
        <w:rPr>
          <w:lang w:val="sr-Cyrl-CS"/>
        </w:rPr>
      </w:pPr>
    </w:p>
    <w:p w:rsidR="00520AF2" w:rsidRPr="00F82A9E" w:rsidRDefault="00774102" w:rsidP="00520AF2">
      <w:pPr>
        <w:ind w:firstLine="720"/>
        <w:jc w:val="both"/>
        <w:rPr>
          <w:spacing w:val="-4"/>
          <w:lang w:val="ru-RU"/>
        </w:rPr>
      </w:pPr>
      <w:r>
        <w:rPr>
          <w:lang w:val="sr-Cyrl-RS"/>
        </w:rPr>
        <w:t xml:space="preserve">На почетку разматрања </w:t>
      </w:r>
      <w:r w:rsidRPr="00D514F9">
        <w:rPr>
          <w:lang w:val="sr-Cyrl-RS"/>
        </w:rPr>
        <w:t>Угљеша Марковић</w:t>
      </w:r>
      <w:r>
        <w:rPr>
          <w:lang w:val="sr-Cyrl-RS"/>
        </w:rPr>
        <w:t>, п</w:t>
      </w:r>
      <w:r w:rsidRPr="00D514F9">
        <w:rPr>
          <w:lang w:val="sr-Cyrl-RS"/>
        </w:rPr>
        <w:t>редседник Одбора</w:t>
      </w:r>
      <w:r>
        <w:rPr>
          <w:lang w:val="sr-Cyrl-RS"/>
        </w:rPr>
        <w:t>,</w:t>
      </w:r>
      <w:r w:rsidRPr="00D514F9">
        <w:t xml:space="preserve"> </w:t>
      </w:r>
      <w:r w:rsidRPr="00D514F9">
        <w:rPr>
          <w:lang w:val="sr-Cyrl-RS"/>
        </w:rPr>
        <w:t>подсетио</w:t>
      </w:r>
      <w:r>
        <w:rPr>
          <w:lang w:val="sr-Cyrl-RS"/>
        </w:rPr>
        <w:t xml:space="preserve"> је</w:t>
      </w:r>
      <w:r w:rsidRPr="00D514F9">
        <w:rPr>
          <w:lang w:val="sr-Cyrl-RS"/>
        </w:rPr>
        <w:t xml:space="preserve"> </w:t>
      </w:r>
      <w:r>
        <w:rPr>
          <w:lang w:val="sr-Cyrl-RS"/>
        </w:rPr>
        <w:t xml:space="preserve">присутне да је </w:t>
      </w:r>
      <w:r>
        <w:rPr>
          <w:lang w:val="sr-Cyrl-CS"/>
        </w:rPr>
        <w:t>н</w:t>
      </w:r>
      <w:r w:rsidR="00520AF2" w:rsidRPr="00F82A9E">
        <w:rPr>
          <w:lang w:val="sr-Cyrl-CS"/>
        </w:rPr>
        <w:t xml:space="preserve">а основу </w:t>
      </w:r>
      <w:r w:rsidR="00520AF2" w:rsidRPr="00F82A9E">
        <w:rPr>
          <w:spacing w:val="-4"/>
          <w:lang w:val="ru-RU"/>
        </w:rPr>
        <w:t>чл</w:t>
      </w:r>
      <w:r w:rsidR="00520AF2" w:rsidRPr="00F82A9E">
        <w:rPr>
          <w:spacing w:val="-4"/>
          <w:lang w:val="sr-Cyrl-RS"/>
        </w:rPr>
        <w:t>ана</w:t>
      </w:r>
      <w:r w:rsidR="00520AF2" w:rsidRPr="00F82A9E">
        <w:rPr>
          <w:spacing w:val="-4"/>
          <w:lang w:val="ru-RU"/>
        </w:rPr>
        <w:t xml:space="preserve"> </w:t>
      </w:r>
      <w:r w:rsidR="00520AF2" w:rsidRPr="00F82A9E">
        <w:rPr>
          <w:spacing w:val="-4"/>
        </w:rPr>
        <w:t>31</w:t>
      </w:r>
      <w:r w:rsidR="00520AF2" w:rsidRPr="00F82A9E">
        <w:rPr>
          <w:spacing w:val="-4"/>
          <w:lang w:val="ru-RU"/>
        </w:rPr>
        <w:t xml:space="preserve">. Закона </w:t>
      </w:r>
      <w:r w:rsidR="00520AF2" w:rsidRPr="00F82A9E">
        <w:rPr>
          <w:lang w:val="ru-RU"/>
        </w:rPr>
        <w:t>о електронским комуникацијама</w:t>
      </w:r>
      <w:r w:rsidR="00520AF2" w:rsidRPr="00F82A9E">
        <w:rPr>
          <w:spacing w:val="-4"/>
          <w:lang w:val="ru-RU"/>
        </w:rPr>
        <w:t xml:space="preserve"> </w:t>
      </w:r>
      <w:r w:rsidR="00520AF2" w:rsidRPr="00F82A9E">
        <w:rPr>
          <w:lang w:val="sr-Cyrl-CS"/>
        </w:rPr>
        <w:t xml:space="preserve">(„Службени гласник РС“, број </w:t>
      </w:r>
      <w:r w:rsidR="00520AF2" w:rsidRPr="00F82A9E">
        <w:t>35</w:t>
      </w:r>
      <w:r w:rsidR="00520AF2" w:rsidRPr="00F82A9E">
        <w:rPr>
          <w:lang w:val="sr-Cyrl-CS"/>
        </w:rPr>
        <w:t>/</w:t>
      </w:r>
      <w:r w:rsidR="00520AF2" w:rsidRPr="00F82A9E">
        <w:t>23)</w:t>
      </w:r>
      <w:r w:rsidR="00520AF2" w:rsidRPr="00F82A9E">
        <w:rPr>
          <w:lang w:val="sr-Cyrl-CS"/>
        </w:rPr>
        <w:t xml:space="preserve"> </w:t>
      </w:r>
      <w:r w:rsidR="00520AF2" w:rsidRPr="00F82A9E">
        <w:rPr>
          <w:spacing w:val="-4"/>
          <w:lang w:val="sr-Cyrl-RS"/>
        </w:rPr>
        <w:t>Савет</w:t>
      </w:r>
      <w:r w:rsidR="00520AF2" w:rsidRPr="00F82A9E">
        <w:rPr>
          <w:spacing w:val="-4"/>
          <w:lang w:val="ru-RU"/>
        </w:rPr>
        <w:t xml:space="preserve"> </w:t>
      </w:r>
      <w:r w:rsidR="00520AF2" w:rsidRPr="00F82A9E">
        <w:rPr>
          <w:lang w:val="ru-RU"/>
        </w:rPr>
        <w:t>Регулаторног тела за електронске комуникације</w:t>
      </w:r>
      <w:r w:rsidR="00520AF2" w:rsidRPr="00F82A9E">
        <w:rPr>
          <w:spacing w:val="-4"/>
          <w:lang w:val="ru-RU"/>
        </w:rPr>
        <w:t xml:space="preserve"> и поштанске услуге поднео је </w:t>
      </w:r>
      <w:r w:rsidR="00520AF2" w:rsidRPr="00F82A9E">
        <w:rPr>
          <w:spacing w:val="-4"/>
        </w:rPr>
        <w:t>30</w:t>
      </w:r>
      <w:r w:rsidR="00520AF2" w:rsidRPr="00F82A9E">
        <w:rPr>
          <w:spacing w:val="-4"/>
          <w:lang w:val="ru-RU"/>
        </w:rPr>
        <w:t>. јуна 202</w:t>
      </w:r>
      <w:r w:rsidR="00520AF2" w:rsidRPr="00F82A9E">
        <w:rPr>
          <w:spacing w:val="-4"/>
        </w:rPr>
        <w:t>5</w:t>
      </w:r>
      <w:r w:rsidR="00520AF2" w:rsidRPr="00F82A9E">
        <w:rPr>
          <w:spacing w:val="-4"/>
          <w:lang w:val="ru-RU"/>
        </w:rPr>
        <w:t xml:space="preserve">. године  Народној скупштини годишњи извештај о раду </w:t>
      </w:r>
      <w:r w:rsidR="00520AF2" w:rsidRPr="00F82A9E">
        <w:rPr>
          <w:lang w:val="ru-RU"/>
        </w:rPr>
        <w:t>Регулаторног тела за електронске комуникације</w:t>
      </w:r>
      <w:r w:rsidR="00520AF2" w:rsidRPr="00F82A9E">
        <w:rPr>
          <w:spacing w:val="-4"/>
          <w:lang w:val="ru-RU"/>
        </w:rPr>
        <w:t xml:space="preserve"> и поштанске услуге за претходну календарску годину</w:t>
      </w:r>
      <w:r w:rsidR="00520AF2" w:rsidRPr="00F82A9E">
        <w:rPr>
          <w:lang w:val="ru-RU"/>
        </w:rPr>
        <w:t>.</w:t>
      </w:r>
    </w:p>
    <w:p w:rsidR="00F74B05" w:rsidRDefault="00F74B05" w:rsidP="007768A3">
      <w:pPr>
        <w:jc w:val="both"/>
        <w:rPr>
          <w:lang w:val="sr-Cyrl-CS"/>
        </w:rPr>
      </w:pPr>
    </w:p>
    <w:p w:rsidR="009333AB" w:rsidRDefault="006D0F00" w:rsidP="009333AB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У уводном излагању</w:t>
      </w:r>
      <w:r w:rsidR="00520AF2">
        <w:rPr>
          <w:lang w:val="sr-Cyrl-RS"/>
        </w:rPr>
        <w:t xml:space="preserve"> Драган Пејовић, директор</w:t>
      </w:r>
      <w:r w:rsidR="00520AF2" w:rsidRPr="005C2BAD">
        <w:rPr>
          <w:lang w:val="sr-Cyrl-RS"/>
        </w:rPr>
        <w:t xml:space="preserve"> Регулаторног тела за електронске комуникације и поштанске услуге</w:t>
      </w:r>
      <w:r w:rsidR="00774102">
        <w:rPr>
          <w:lang w:val="sr-Cyrl-RS"/>
        </w:rPr>
        <w:t>,</w:t>
      </w:r>
      <w:r w:rsidR="00520AF2">
        <w:rPr>
          <w:lang w:val="sr-Cyrl-RS"/>
        </w:rPr>
        <w:t xml:space="preserve"> </w:t>
      </w:r>
      <w:r w:rsidR="009C44CD">
        <w:rPr>
          <w:lang w:val="sr-Cyrl-RS"/>
        </w:rPr>
        <w:t>ист</w:t>
      </w:r>
      <w:r w:rsidR="00774102">
        <w:rPr>
          <w:lang w:val="sr-Cyrl-RS"/>
        </w:rPr>
        <w:t xml:space="preserve">акао је да су активности РАТЕЛ </w:t>
      </w:r>
      <w:r w:rsidR="009C44CD">
        <w:rPr>
          <w:lang w:val="sr-Cyrl-RS"/>
        </w:rPr>
        <w:t>а као Националног регулаторног тела за електронске комуникације и поштанске услуге током 2024.године биле усмерене на унапређење регулаторног оквира за електронске комуникације, на унапређење система за мониторинг радио</w:t>
      </w:r>
      <w:r w:rsidR="009333AB">
        <w:rPr>
          <w:lang w:val="sr-Cyrl-RS"/>
        </w:rPr>
        <w:t>-</w:t>
      </w:r>
      <w:r w:rsidR="009C44CD">
        <w:rPr>
          <w:lang w:val="sr-Cyrl-RS"/>
        </w:rPr>
        <w:t>фреквенцијског спектра, на заштиту корисника услуга  електронских комуникација и поштанских услуга, на повећање конкурентности на тржишту електронских комуникација</w:t>
      </w:r>
      <w:r w:rsidR="00774102">
        <w:rPr>
          <w:lang w:val="sr-Cyrl-RS"/>
        </w:rPr>
        <w:t xml:space="preserve"> и поштанских услуга, на развој</w:t>
      </w:r>
      <w:r w:rsidR="009C44CD">
        <w:rPr>
          <w:lang w:val="sr-Cyrl-RS"/>
        </w:rPr>
        <w:t xml:space="preserve"> система за координацију и превенцију ризика у ИКТ системима, као </w:t>
      </w:r>
      <w:r w:rsidR="00774102">
        <w:rPr>
          <w:lang w:val="sr-Cyrl-RS"/>
        </w:rPr>
        <w:t xml:space="preserve">и на унапређењу присуства РАТЕЛ </w:t>
      </w:r>
      <w:r w:rsidR="009C44CD">
        <w:rPr>
          <w:lang w:val="sr-Cyrl-RS"/>
        </w:rPr>
        <w:t>а на међународном нивоу и видљивости на националном нивоу. Констат</w:t>
      </w:r>
      <w:r w:rsidR="00774102">
        <w:rPr>
          <w:lang w:val="sr-Cyrl-RS"/>
        </w:rPr>
        <w:t xml:space="preserve">овано је </w:t>
      </w:r>
      <w:r w:rsidR="009C44CD">
        <w:rPr>
          <w:lang w:val="sr-Cyrl-RS"/>
        </w:rPr>
        <w:t>да је 2024.</w:t>
      </w:r>
      <w:r w:rsidR="00774102">
        <w:rPr>
          <w:lang w:val="sr-Cyrl-RS"/>
        </w:rPr>
        <w:t xml:space="preserve"> </w:t>
      </w:r>
      <w:r w:rsidR="009C44CD">
        <w:rPr>
          <w:lang w:val="sr-Cyrl-RS"/>
        </w:rPr>
        <w:t xml:space="preserve">година била једна од најизазовнијих, зато што је у мају 2023. године донет нови Закон </w:t>
      </w:r>
      <w:r w:rsidR="00ED4358">
        <w:rPr>
          <w:lang w:val="sr-Cyrl-RS"/>
        </w:rPr>
        <w:t xml:space="preserve">о електронским комуникацијама, који је </w:t>
      </w:r>
      <w:r w:rsidR="00774102">
        <w:rPr>
          <w:lang w:val="sr-Cyrl-RS"/>
        </w:rPr>
        <w:t>прописао</w:t>
      </w:r>
      <w:r w:rsidR="00ED4358">
        <w:rPr>
          <w:lang w:val="sr-Cyrl-RS"/>
        </w:rPr>
        <w:t xml:space="preserve"> да РАТЕЛ у року од 18 месеци сачини 48 правилника </w:t>
      </w:r>
      <w:r w:rsidR="00774102">
        <w:rPr>
          <w:lang w:val="sr-Cyrl-RS"/>
        </w:rPr>
        <w:t xml:space="preserve">тј. </w:t>
      </w:r>
      <w:r w:rsidR="00ED4358">
        <w:rPr>
          <w:lang w:val="sr-Cyrl-RS"/>
        </w:rPr>
        <w:t>подзаконских аката. Од тих 48 подзаконских аката, у директ</w:t>
      </w:r>
      <w:r w:rsidR="00774102">
        <w:rPr>
          <w:lang w:val="sr-Cyrl-RS"/>
        </w:rPr>
        <w:t xml:space="preserve">ној надлежности РАТЕЛ </w:t>
      </w:r>
      <w:r w:rsidR="00ED4358">
        <w:rPr>
          <w:lang w:val="sr-Cyrl-RS"/>
        </w:rPr>
        <w:t>а било је 35 правилника, док је 13 правилника РАТЕЛ требао да сачини као предлог и п</w:t>
      </w:r>
      <w:r w:rsidR="00774102">
        <w:rPr>
          <w:lang w:val="sr-Cyrl-RS"/>
        </w:rPr>
        <w:t xml:space="preserve">роследи надлежном министарству, </w:t>
      </w:r>
      <w:r w:rsidR="00ED4358">
        <w:rPr>
          <w:lang w:val="sr-Cyrl-RS"/>
        </w:rPr>
        <w:t>или Влади Р</w:t>
      </w:r>
      <w:r w:rsidR="00774102">
        <w:rPr>
          <w:lang w:val="sr-Cyrl-RS"/>
        </w:rPr>
        <w:t xml:space="preserve">епублике </w:t>
      </w:r>
      <w:r w:rsidR="00ED4358">
        <w:rPr>
          <w:lang w:val="sr-Cyrl-RS"/>
        </w:rPr>
        <w:t>С</w:t>
      </w:r>
      <w:r w:rsidR="00774102">
        <w:rPr>
          <w:lang w:val="sr-Cyrl-RS"/>
        </w:rPr>
        <w:t>рбије</w:t>
      </w:r>
      <w:r w:rsidR="00ED4358">
        <w:rPr>
          <w:lang w:val="sr-Cyrl-RS"/>
        </w:rPr>
        <w:t>. Током 2024.године РАТЕЛ је сачинио 29 правилника из своје надлежности.</w:t>
      </w:r>
      <w:r w:rsidR="009333AB">
        <w:rPr>
          <w:lang w:val="sr-Cyrl-RS"/>
        </w:rPr>
        <w:t xml:space="preserve"> </w:t>
      </w:r>
      <w:r w:rsidR="001C4C76" w:rsidRPr="009333AB">
        <w:rPr>
          <w:lang w:val="sr-Cyrl-RS"/>
        </w:rPr>
        <w:t xml:space="preserve">Посебно </w:t>
      </w:r>
      <w:r w:rsidR="009333AB">
        <w:rPr>
          <w:lang w:val="sr-Cyrl-RS"/>
        </w:rPr>
        <w:t xml:space="preserve">је </w:t>
      </w:r>
      <w:r w:rsidR="001C4C76">
        <w:rPr>
          <w:lang w:val="sr-Cyrl-RS"/>
        </w:rPr>
        <w:t>наглаш</w:t>
      </w:r>
      <w:r w:rsidR="009333AB">
        <w:rPr>
          <w:lang w:val="sr-Cyrl-RS"/>
        </w:rPr>
        <w:t>ено</w:t>
      </w:r>
      <w:r w:rsidR="001C4C76">
        <w:rPr>
          <w:lang w:val="sr-Cyrl-RS"/>
        </w:rPr>
        <w:t xml:space="preserve"> да је доношење правилника врло сложена процедура јер сви правилници морају бити на јавној расправи. </w:t>
      </w:r>
    </w:p>
    <w:p w:rsidR="00121D34" w:rsidRDefault="001C4C76" w:rsidP="009333AB">
      <w:pPr>
        <w:tabs>
          <w:tab w:val="left" w:pos="709"/>
        </w:tabs>
        <w:ind w:firstLine="720"/>
        <w:jc w:val="both"/>
        <w:rPr>
          <w:lang w:val="sr-Cyrl-RS"/>
        </w:rPr>
      </w:pPr>
      <w:r w:rsidRPr="007917E1">
        <w:rPr>
          <w:lang w:val="sr-Cyrl-RS"/>
        </w:rPr>
        <w:t xml:space="preserve">У </w:t>
      </w:r>
      <w:r>
        <w:rPr>
          <w:lang w:val="sr-Cyrl-RS"/>
        </w:rPr>
        <w:t>2024. години издато је укупно 12 904 појединачне дозволе за коришћење радио</w:t>
      </w:r>
      <w:r w:rsidR="007F6824">
        <w:rPr>
          <w:lang w:val="sr-Cyrl-RS"/>
        </w:rPr>
        <w:t>-</w:t>
      </w:r>
      <w:r>
        <w:rPr>
          <w:lang w:val="sr-Cyrl-RS"/>
        </w:rPr>
        <w:t>фреквенције, али је такође у истом периоду одузето 6 862 појединачне дозволе за коришћење радио</w:t>
      </w:r>
      <w:r w:rsidR="007F6824">
        <w:rPr>
          <w:lang w:val="sr-Cyrl-RS"/>
        </w:rPr>
        <w:t>-</w:t>
      </w:r>
      <w:r>
        <w:rPr>
          <w:lang w:val="sr-Cyrl-RS"/>
        </w:rPr>
        <w:t>фреквенције</w:t>
      </w:r>
      <w:r w:rsidR="00B921AC">
        <w:rPr>
          <w:lang w:val="sr-Cyrl-RS"/>
        </w:rPr>
        <w:t>. У области радио</w:t>
      </w:r>
      <w:r w:rsidR="009333AB">
        <w:rPr>
          <w:lang w:val="sr-Cyrl-RS"/>
        </w:rPr>
        <w:t>-</w:t>
      </w:r>
      <w:r w:rsidR="00B921AC">
        <w:rPr>
          <w:lang w:val="sr-Cyrl-RS"/>
        </w:rPr>
        <w:t xml:space="preserve">дифузне службе извршена је анализа захтева и достављени су одговори за укупно </w:t>
      </w:r>
      <w:r w:rsidR="004365F8">
        <w:rPr>
          <w:lang w:val="sr-Cyrl-RS"/>
        </w:rPr>
        <w:t xml:space="preserve"> 32 дислокације радиодифузних предајника.</w:t>
      </w:r>
      <w:r w:rsidR="009659DB">
        <w:rPr>
          <w:lang w:val="sr-Cyrl-RS"/>
        </w:rPr>
        <w:t xml:space="preserve"> Током 2024. године настављена је и фаза тестирања увођења 5Г технологија, и РАТЕЛ је издавао операторима привремене дозволе за коришћење опсега на 700</w:t>
      </w:r>
      <w:r w:rsidR="009333AB">
        <w:t xml:space="preserve"> MHz</w:t>
      </w:r>
      <w:r w:rsidR="007917E1">
        <w:rPr>
          <w:lang w:val="sr-Cyrl-RS"/>
        </w:rPr>
        <w:t>, 2</w:t>
      </w:r>
      <w:r w:rsidR="009659DB">
        <w:rPr>
          <w:lang w:val="sr-Cyrl-RS"/>
        </w:rPr>
        <w:t xml:space="preserve">600 </w:t>
      </w:r>
      <w:r w:rsidR="009333AB">
        <w:t>MHz</w:t>
      </w:r>
      <w:r w:rsidR="009333AB">
        <w:rPr>
          <w:lang w:val="sr-Cyrl-RS"/>
        </w:rPr>
        <w:t xml:space="preserve">, </w:t>
      </w:r>
      <w:r w:rsidR="007917E1">
        <w:rPr>
          <w:lang w:val="sr-Cyrl-RS"/>
        </w:rPr>
        <w:t>као и опсега 3</w:t>
      </w:r>
      <w:r w:rsidR="009659DB">
        <w:rPr>
          <w:lang w:val="sr-Cyrl-RS"/>
        </w:rPr>
        <w:t xml:space="preserve">400 </w:t>
      </w:r>
      <w:r w:rsidR="009333AB">
        <w:t>MHz</w:t>
      </w:r>
      <w:r w:rsidR="009333AB">
        <w:rPr>
          <w:lang w:val="sr-Cyrl-RS"/>
        </w:rPr>
        <w:t>,</w:t>
      </w:r>
      <w:r w:rsidR="00733929">
        <w:t xml:space="preserve"> </w:t>
      </w:r>
      <w:r w:rsidR="00733929">
        <w:rPr>
          <w:lang w:val="sr-Cyrl-RS"/>
        </w:rPr>
        <w:t xml:space="preserve">и </w:t>
      </w:r>
      <w:r w:rsidR="009333AB">
        <w:rPr>
          <w:lang w:val="sr-Cyrl-RS"/>
        </w:rPr>
        <w:t xml:space="preserve"> </w:t>
      </w:r>
      <w:r w:rsidR="007917E1">
        <w:rPr>
          <w:lang w:val="sr-Cyrl-RS"/>
        </w:rPr>
        <w:t>3</w:t>
      </w:r>
      <w:r w:rsidR="009659DB">
        <w:rPr>
          <w:lang w:val="sr-Cyrl-RS"/>
        </w:rPr>
        <w:t xml:space="preserve">800 </w:t>
      </w:r>
      <w:r w:rsidR="009333AB">
        <w:t>MHz</w:t>
      </w:r>
      <w:r w:rsidR="009659DB">
        <w:rPr>
          <w:lang w:val="sr-Cyrl-RS"/>
        </w:rPr>
        <w:t>.</w:t>
      </w:r>
      <w:r w:rsidR="00FA6E35">
        <w:rPr>
          <w:lang w:val="sr-Cyrl-RS"/>
        </w:rPr>
        <w:t xml:space="preserve"> Сходно законској обавези и с обзиром да постојеће фреквенције које се користе на опсезима 900 </w:t>
      </w:r>
      <w:r w:rsidR="00733929">
        <w:t>MHz</w:t>
      </w:r>
      <w:r w:rsidR="00733929">
        <w:rPr>
          <w:lang w:val="sr-Cyrl-RS"/>
        </w:rPr>
        <w:t xml:space="preserve">, </w:t>
      </w:r>
      <w:r w:rsidR="007917E1">
        <w:rPr>
          <w:lang w:val="sr-Cyrl-RS"/>
        </w:rPr>
        <w:t>1</w:t>
      </w:r>
      <w:r w:rsidR="00FA6E35">
        <w:rPr>
          <w:lang w:val="sr-Cyrl-RS"/>
        </w:rPr>
        <w:t xml:space="preserve">800 </w:t>
      </w:r>
      <w:r w:rsidR="00733929">
        <w:t>MHz</w:t>
      </w:r>
      <w:r w:rsidR="00733929">
        <w:rPr>
          <w:lang w:val="sr-Cyrl-RS"/>
        </w:rPr>
        <w:t xml:space="preserve">, </w:t>
      </w:r>
      <w:r w:rsidR="007917E1">
        <w:rPr>
          <w:lang w:val="sr-Cyrl-RS"/>
        </w:rPr>
        <w:t>2</w:t>
      </w:r>
      <w:r w:rsidR="00FA6E35">
        <w:rPr>
          <w:lang w:val="sr-Cyrl-RS"/>
        </w:rPr>
        <w:t xml:space="preserve">100 </w:t>
      </w:r>
      <w:r w:rsidR="00733929">
        <w:t>MHz</w:t>
      </w:r>
      <w:r w:rsidR="00733929">
        <w:rPr>
          <w:lang w:val="sr-Cyrl-RS"/>
        </w:rPr>
        <w:t xml:space="preserve">, </w:t>
      </w:r>
      <w:r w:rsidR="00FA6E35">
        <w:rPr>
          <w:lang w:val="sr-Cyrl-RS"/>
        </w:rPr>
        <w:t xml:space="preserve">лиценце постојећим операторима истичу крајем 2026. године, РАТЕЛ има обавезу да најмање две године пре истека лиценци, распише јавни позив за заинтересованост. То је и учињено </w:t>
      </w:r>
      <w:r w:rsidR="00733929">
        <w:rPr>
          <w:lang w:val="sr-Cyrl-RS"/>
        </w:rPr>
        <w:t xml:space="preserve">           </w:t>
      </w:r>
      <w:r w:rsidR="00FA6E35">
        <w:rPr>
          <w:lang w:val="sr-Cyrl-RS"/>
        </w:rPr>
        <w:t>3</w:t>
      </w:r>
      <w:r w:rsidR="00733929">
        <w:rPr>
          <w:lang w:val="sr-Cyrl-RS"/>
        </w:rPr>
        <w:t>.</w:t>
      </w:r>
      <w:r w:rsidR="00FA6E35">
        <w:rPr>
          <w:lang w:val="sr-Cyrl-RS"/>
        </w:rPr>
        <w:t xml:space="preserve"> јула 2024.</w:t>
      </w:r>
      <w:r w:rsidR="00733929">
        <w:rPr>
          <w:lang w:val="sr-Cyrl-RS"/>
        </w:rPr>
        <w:t xml:space="preserve"> </w:t>
      </w:r>
      <w:r w:rsidR="00FA6E35">
        <w:rPr>
          <w:lang w:val="sr-Cyrl-RS"/>
        </w:rPr>
        <w:t xml:space="preserve">године </w:t>
      </w:r>
      <w:r w:rsidR="00733929">
        <w:rPr>
          <w:lang w:val="sr-Cyrl-RS"/>
        </w:rPr>
        <w:t>и јавни позив је трајао 45 дана</w:t>
      </w:r>
      <w:r w:rsidR="00FA6E35">
        <w:rPr>
          <w:lang w:val="sr-Cyrl-RS"/>
        </w:rPr>
        <w:t xml:space="preserve"> </w:t>
      </w:r>
      <w:r w:rsidR="00733929">
        <w:rPr>
          <w:lang w:val="sr-Cyrl-RS"/>
        </w:rPr>
        <w:t>тј.</w:t>
      </w:r>
      <w:r w:rsidR="00FA6E35">
        <w:rPr>
          <w:lang w:val="sr-Cyrl-RS"/>
        </w:rPr>
        <w:t xml:space="preserve"> до 17.</w:t>
      </w:r>
      <w:r w:rsidR="00733929">
        <w:rPr>
          <w:lang w:val="sr-Cyrl-RS"/>
        </w:rPr>
        <w:t xml:space="preserve"> </w:t>
      </w:r>
      <w:r w:rsidR="00FA6E35">
        <w:rPr>
          <w:lang w:val="sr-Cyrl-RS"/>
        </w:rPr>
        <w:t xml:space="preserve">августа 2024.године. </w:t>
      </w:r>
    </w:p>
    <w:p w:rsidR="00B267B4" w:rsidRDefault="00121D34" w:rsidP="00520AF2">
      <w:pPr>
        <w:tabs>
          <w:tab w:val="left" w:pos="709"/>
        </w:tabs>
        <w:ind w:firstLine="720"/>
        <w:jc w:val="both"/>
        <w:rPr>
          <w:lang w:val="sr-Cyrl-RS"/>
        </w:rPr>
      </w:pPr>
      <w:r w:rsidRPr="00B267B4">
        <w:rPr>
          <w:lang w:val="sr-Cyrl-RS"/>
        </w:rPr>
        <w:t>Током</w:t>
      </w:r>
      <w:r>
        <w:rPr>
          <w:lang w:val="sr-Cyrl-RS"/>
        </w:rPr>
        <w:t xml:space="preserve"> 2024.</w:t>
      </w:r>
      <w:r w:rsidR="00B267B4">
        <w:rPr>
          <w:lang w:val="sr-Cyrl-RS"/>
        </w:rPr>
        <w:t xml:space="preserve"> године формирано је и 2</w:t>
      </w:r>
      <w:r>
        <w:rPr>
          <w:lang w:val="sr-Cyrl-RS"/>
        </w:rPr>
        <w:t>506 нових приговора од стране кори</w:t>
      </w:r>
      <w:r w:rsidR="00BB1075">
        <w:rPr>
          <w:lang w:val="sr-Cyrl-RS"/>
        </w:rPr>
        <w:t>сника електронских комуникација</w:t>
      </w:r>
      <w:r>
        <w:rPr>
          <w:lang w:val="sr-Cyrl-RS"/>
        </w:rPr>
        <w:t>, где је РАТЕЛ успешно решио 820 приговора. Р</w:t>
      </w:r>
      <w:r w:rsidR="00B267B4">
        <w:rPr>
          <w:lang w:val="sr-Cyrl-RS"/>
        </w:rPr>
        <w:t xml:space="preserve">АТЕЛ </w:t>
      </w:r>
      <w:r>
        <w:rPr>
          <w:lang w:val="sr-Cyrl-RS"/>
        </w:rPr>
        <w:t>у је стигло и укупно 204 приговора од стране корисника поштанских услуга. Током 2024.</w:t>
      </w:r>
      <w:r w:rsidR="00B267B4">
        <w:rPr>
          <w:lang w:val="sr-Cyrl-RS"/>
        </w:rPr>
        <w:t xml:space="preserve"> </w:t>
      </w:r>
      <w:r>
        <w:rPr>
          <w:lang w:val="sr-Cyrl-RS"/>
        </w:rPr>
        <w:t>године</w:t>
      </w:r>
      <w:r w:rsidR="00C26D5D">
        <w:rPr>
          <w:lang w:val="sr-Cyrl-RS"/>
        </w:rPr>
        <w:t xml:space="preserve"> издато је 158 Потврда усаглашености  радио опреме, </w:t>
      </w:r>
      <w:r w:rsidR="00B267B4">
        <w:rPr>
          <w:lang w:val="sr-Cyrl-RS"/>
        </w:rPr>
        <w:t xml:space="preserve">а </w:t>
      </w:r>
      <w:r w:rsidR="00C26D5D">
        <w:rPr>
          <w:lang w:val="sr-Cyrl-RS"/>
        </w:rPr>
        <w:t>донета су</w:t>
      </w:r>
      <w:r w:rsidR="00FA6E35">
        <w:rPr>
          <w:lang w:val="sr-Cyrl-RS"/>
        </w:rPr>
        <w:t xml:space="preserve"> </w:t>
      </w:r>
      <w:r w:rsidR="00C26D5D">
        <w:rPr>
          <w:lang w:val="sr-Cyrl-RS"/>
        </w:rPr>
        <w:t>34 Решења о додели и продужењу и одузимању нумерација. Наглаш</w:t>
      </w:r>
      <w:r w:rsidR="00B267B4">
        <w:rPr>
          <w:lang w:val="sr-Cyrl-RS"/>
        </w:rPr>
        <w:t xml:space="preserve">ено је </w:t>
      </w:r>
      <w:r w:rsidR="00C26D5D">
        <w:rPr>
          <w:lang w:val="sr-Cyrl-RS"/>
        </w:rPr>
        <w:t xml:space="preserve">да је извршено евидентирање за 103 оператора електронских комуникационих мрежа и услуге, од чега је 54 било уписа, </w:t>
      </w:r>
      <w:r w:rsidR="00C26D5D">
        <w:rPr>
          <w:lang w:val="sr-Cyrl-RS"/>
        </w:rPr>
        <w:lastRenderedPageBreak/>
        <w:t>и 49 брисања. Нав</w:t>
      </w:r>
      <w:r w:rsidR="00B267B4">
        <w:rPr>
          <w:lang w:val="sr-Cyrl-RS"/>
        </w:rPr>
        <w:t>едено је</w:t>
      </w:r>
      <w:r w:rsidR="00C26D5D">
        <w:rPr>
          <w:lang w:val="sr-Cyrl-RS"/>
        </w:rPr>
        <w:t xml:space="preserve"> да је издато 13 одобрења за обављање осталих поштанских услуга.</w:t>
      </w:r>
      <w:r w:rsidR="00932806">
        <w:rPr>
          <w:lang w:val="sr-Cyrl-RS"/>
        </w:rPr>
        <w:t xml:space="preserve"> </w:t>
      </w:r>
    </w:p>
    <w:p w:rsidR="00B267B4" w:rsidRDefault="00932806" w:rsidP="00520AF2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У 2024. години настављено је са даљим развојем и ширењем система за мониторинг радио</w:t>
      </w:r>
      <w:r w:rsidR="00B267B4">
        <w:rPr>
          <w:lang w:val="sr-Cyrl-RS"/>
        </w:rPr>
        <w:t>-</w:t>
      </w:r>
      <w:r>
        <w:rPr>
          <w:lang w:val="sr-Cyrl-RS"/>
        </w:rPr>
        <w:t>фреквенцијског спектра. Током 2024. године пуштена је у рад једна даљинска управљана</w:t>
      </w:r>
      <w:r w:rsidR="008A7EA5">
        <w:rPr>
          <w:lang w:val="sr-Cyrl-RS"/>
        </w:rPr>
        <w:t xml:space="preserve"> контролно-мерна станица</w:t>
      </w:r>
      <w:r w:rsidR="00155859">
        <w:rPr>
          <w:lang w:val="sr-Cyrl-RS"/>
        </w:rPr>
        <w:t xml:space="preserve"> на Церу, и у исто време је пуштено 16 нових компактних даљинско управљаних станица, и то на подручју Сомбора, Суботице, Пожаревца, </w:t>
      </w:r>
      <w:r w:rsidR="008B5D2F">
        <w:rPr>
          <w:lang w:val="sr-Cyrl-RS"/>
        </w:rPr>
        <w:t>К</w:t>
      </w:r>
      <w:r w:rsidR="00155859">
        <w:rPr>
          <w:lang w:val="sr-Cyrl-RS"/>
        </w:rPr>
        <w:t>икинде, Ужица, Лесковца, Сокобање, Зајечара, Бора, Јагодине и Зла</w:t>
      </w:r>
      <w:r w:rsidR="00B654C6">
        <w:rPr>
          <w:lang w:val="sr-Cyrl-RS"/>
        </w:rPr>
        <w:t>т</w:t>
      </w:r>
      <w:r w:rsidR="00155859">
        <w:rPr>
          <w:lang w:val="sr-Cyrl-RS"/>
        </w:rPr>
        <w:t>ибора.</w:t>
      </w:r>
      <w:r w:rsidR="006303C3">
        <w:rPr>
          <w:lang w:val="sr-Cyrl-RS"/>
        </w:rPr>
        <w:t xml:space="preserve"> На крају 2024.</w:t>
      </w:r>
      <w:r w:rsidR="00B267B4">
        <w:rPr>
          <w:lang w:val="sr-Cyrl-RS"/>
        </w:rPr>
        <w:t xml:space="preserve"> </w:t>
      </w:r>
      <w:r w:rsidR="006303C3">
        <w:rPr>
          <w:lang w:val="sr-Cyrl-RS"/>
        </w:rPr>
        <w:t>године Р</w:t>
      </w:r>
      <w:r w:rsidR="00B267B4">
        <w:rPr>
          <w:lang w:val="sr-Cyrl-RS"/>
        </w:rPr>
        <w:t>АТЕЛ</w:t>
      </w:r>
      <w:r w:rsidR="006303C3">
        <w:rPr>
          <w:lang w:val="sr-Cyrl-RS"/>
        </w:rPr>
        <w:t xml:space="preserve"> је располагао са системом за мониторинг</w:t>
      </w:r>
      <w:r w:rsidR="00B267B4">
        <w:rPr>
          <w:lang w:val="sr-Cyrl-RS"/>
        </w:rPr>
        <w:t>,</w:t>
      </w:r>
      <w:r w:rsidR="006303C3">
        <w:rPr>
          <w:lang w:val="sr-Cyrl-RS"/>
        </w:rPr>
        <w:t xml:space="preserve"> који се састојао п</w:t>
      </w:r>
      <w:r w:rsidR="00B267B4">
        <w:rPr>
          <w:lang w:val="sr-Cyrl-RS"/>
        </w:rPr>
        <w:t>оред 2 контролно-мерна центра (</w:t>
      </w:r>
      <w:r w:rsidR="006303C3">
        <w:rPr>
          <w:lang w:val="sr-Cyrl-RS"/>
        </w:rPr>
        <w:t>једног у Београду, а једног у Нишу)</w:t>
      </w:r>
      <w:r w:rsidR="00B267B4">
        <w:rPr>
          <w:lang w:val="sr-Cyrl-RS"/>
        </w:rPr>
        <w:t>,</w:t>
      </w:r>
      <w:r w:rsidR="006303C3">
        <w:rPr>
          <w:lang w:val="sr-Cyrl-RS"/>
        </w:rPr>
        <w:t xml:space="preserve"> са 21 даљински управљаном контролно-мерном станицом</w:t>
      </w:r>
      <w:r w:rsidR="00391E2E">
        <w:rPr>
          <w:lang w:val="sr-Cyrl-RS"/>
        </w:rPr>
        <w:t xml:space="preserve"> и 71 компактно даљински управљаном станицом. Настављене су активности које су имале за циљ оптимизацију мреже ЕМФ сензора, где је на крају 2024. године Р</w:t>
      </w:r>
      <w:r w:rsidR="00B267B4">
        <w:rPr>
          <w:lang w:val="sr-Cyrl-RS"/>
        </w:rPr>
        <w:t xml:space="preserve">АТЕЛ </w:t>
      </w:r>
      <w:r w:rsidR="00391E2E">
        <w:rPr>
          <w:lang w:val="sr-Cyrl-RS"/>
        </w:rPr>
        <w:t>располагао са 117 сензора, који су постављени на критичним инфраструктурама, предшколским установама, школама, домовима здравља и студентским домовима. За потребе радиодифузне службе РАТЕЛ је током 2024. године издао 80 појединачних дозвола. Посебно се истиче да је у оквиру послова координације коришћења радиофреквенцијског</w:t>
      </w:r>
      <w:r w:rsidR="00B62324">
        <w:rPr>
          <w:lang w:val="sr-Cyrl-RS"/>
        </w:rPr>
        <w:t xml:space="preserve"> спектра са администраци</w:t>
      </w:r>
      <w:r w:rsidR="00CC5893">
        <w:rPr>
          <w:lang w:val="sr-Cyrl-RS"/>
        </w:rPr>
        <w:t xml:space="preserve">јама других земаља анализиран </w:t>
      </w:r>
      <w:r w:rsidR="00B62324">
        <w:rPr>
          <w:lang w:val="sr-Cyrl-RS"/>
        </w:rPr>
        <w:t xml:space="preserve"> предлог координационог споразума за опсег 700 </w:t>
      </w:r>
      <w:r w:rsidR="00B267B4">
        <w:t>MHz</w:t>
      </w:r>
      <w:r w:rsidR="00B62324">
        <w:rPr>
          <w:lang w:val="sr-Cyrl-RS"/>
        </w:rPr>
        <w:t>, и РАТЕЛ је сарађивао са регулаторима Аустрије, Хрватске, М</w:t>
      </w:r>
      <w:r w:rsidR="00CC5893">
        <w:rPr>
          <w:lang w:val="sr-Cyrl-RS"/>
        </w:rPr>
        <w:t>а</w:t>
      </w:r>
      <w:r w:rsidR="00B62324">
        <w:rPr>
          <w:lang w:val="sr-Cyrl-RS"/>
        </w:rPr>
        <w:t>ђарске, Румуније, Словачке и Словеније.</w:t>
      </w:r>
      <w:r w:rsidR="00CC5893">
        <w:rPr>
          <w:lang w:val="sr-Cyrl-RS"/>
        </w:rPr>
        <w:t xml:space="preserve"> </w:t>
      </w:r>
    </w:p>
    <w:p w:rsidR="00816CB7" w:rsidRDefault="00CC5893" w:rsidP="00520AF2">
      <w:pPr>
        <w:tabs>
          <w:tab w:val="left" w:pos="709"/>
        </w:tabs>
        <w:ind w:firstLine="720"/>
        <w:jc w:val="both"/>
        <w:rPr>
          <w:lang w:val="sr-Cyrl-RS"/>
        </w:rPr>
      </w:pPr>
      <w:r w:rsidRPr="0088405E">
        <w:rPr>
          <w:lang w:val="sr-Cyrl-RS"/>
        </w:rPr>
        <w:t>Регулато</w:t>
      </w:r>
      <w:r>
        <w:rPr>
          <w:lang w:val="sr-Cyrl-RS"/>
        </w:rPr>
        <w:t xml:space="preserve">р је током 2024. године спровео низ активности у циљу реализације одрживости универзалне поштанске услуге, </w:t>
      </w:r>
      <w:r w:rsidR="00B267B4">
        <w:rPr>
          <w:lang w:val="sr-Cyrl-RS"/>
        </w:rPr>
        <w:t>а</w:t>
      </w:r>
      <w:r>
        <w:rPr>
          <w:lang w:val="sr-Cyrl-RS"/>
        </w:rPr>
        <w:t xml:space="preserve"> резулт</w:t>
      </w:r>
      <w:r w:rsidR="00B267B4">
        <w:rPr>
          <w:lang w:val="sr-Cyrl-RS"/>
        </w:rPr>
        <w:t xml:space="preserve">ати су објављени на сајту РАТЕЛ </w:t>
      </w:r>
      <w:r>
        <w:rPr>
          <w:lang w:val="sr-Cyrl-RS"/>
        </w:rPr>
        <w:t xml:space="preserve">а. </w:t>
      </w:r>
      <w:r w:rsidR="00ED05EE">
        <w:rPr>
          <w:lang w:val="sr-Cyrl-RS"/>
        </w:rPr>
        <w:t xml:space="preserve">Посебно </w:t>
      </w:r>
      <w:r w:rsidR="00B267B4">
        <w:rPr>
          <w:lang w:val="sr-Cyrl-RS"/>
        </w:rPr>
        <w:t>је указано да</w:t>
      </w:r>
      <w:r w:rsidR="00ED05EE">
        <w:rPr>
          <w:lang w:val="sr-Cyrl-RS"/>
        </w:rPr>
        <w:t xml:space="preserve"> </w:t>
      </w:r>
      <w:r w:rsidR="00816CB7">
        <w:rPr>
          <w:lang w:val="sr-Cyrl-RS"/>
        </w:rPr>
        <w:t xml:space="preserve">су </w:t>
      </w:r>
      <w:r w:rsidR="00ED05EE">
        <w:rPr>
          <w:lang w:val="sr-Cyrl-RS"/>
        </w:rPr>
        <w:t>кад је реч о међунаро</w:t>
      </w:r>
      <w:r w:rsidR="00BF6C56">
        <w:rPr>
          <w:lang w:val="sr-Cyrl-RS"/>
        </w:rPr>
        <w:t>дној сарадњи у области електронс</w:t>
      </w:r>
      <w:r w:rsidR="00ED05EE">
        <w:rPr>
          <w:lang w:val="sr-Cyrl-RS"/>
        </w:rPr>
        <w:t>ких к</w:t>
      </w:r>
      <w:r w:rsidR="00816CB7">
        <w:rPr>
          <w:lang w:val="sr-Cyrl-RS"/>
        </w:rPr>
        <w:t xml:space="preserve">омуникација, представници РАТЕЛ </w:t>
      </w:r>
      <w:r w:rsidR="00ED05EE">
        <w:rPr>
          <w:lang w:val="sr-Cyrl-RS"/>
        </w:rPr>
        <w:t>а активно учествовали на скуповима у организацији Међународне уније за телекомуникације, Европске конференције поштанских и телекомуникационих администрација.</w:t>
      </w:r>
      <w:r w:rsidR="00351FF0">
        <w:rPr>
          <w:lang w:val="sr-Cyrl-RS"/>
        </w:rPr>
        <w:t xml:space="preserve"> У поштанском делу, РАТЕЛ је активно учествовао у раду Светског поштанског савеза, Европског комитета за поштанску регулативу, као и </w:t>
      </w:r>
      <w:bookmarkStart w:id="0" w:name="_GoBack"/>
      <w:bookmarkEnd w:id="0"/>
      <w:r w:rsidR="00351FF0">
        <w:rPr>
          <w:lang w:val="sr-Cyrl-RS"/>
        </w:rPr>
        <w:t>Европског комитета за стандардизацију у области поштанских услуга.</w:t>
      </w:r>
      <w:r w:rsidR="002150DA">
        <w:rPr>
          <w:lang w:val="sr-Cyrl-RS"/>
        </w:rPr>
        <w:t xml:space="preserve"> Током 2024.</w:t>
      </w:r>
      <w:r w:rsidR="00816CB7">
        <w:rPr>
          <w:lang w:val="sr-Cyrl-RS"/>
        </w:rPr>
        <w:t xml:space="preserve"> </w:t>
      </w:r>
      <w:r w:rsidR="002150DA">
        <w:rPr>
          <w:lang w:val="sr-Cyrl-RS"/>
        </w:rPr>
        <w:t xml:space="preserve">године РАТЕЛ је био домаћин на више међународних скупова, </w:t>
      </w:r>
      <w:r w:rsidR="00816CB7">
        <w:rPr>
          <w:lang w:val="sr-Cyrl-RS"/>
        </w:rPr>
        <w:t xml:space="preserve">један се одржао </w:t>
      </w:r>
      <w:r w:rsidR="002150DA">
        <w:rPr>
          <w:lang w:val="sr-Cyrl-RS"/>
        </w:rPr>
        <w:t>од 16</w:t>
      </w:r>
      <w:r w:rsidR="00816CB7">
        <w:rPr>
          <w:lang w:val="sr-Cyrl-RS"/>
        </w:rPr>
        <w:t xml:space="preserve">. - </w:t>
      </w:r>
      <w:r w:rsidR="002150DA">
        <w:rPr>
          <w:lang w:val="sr-Cyrl-RS"/>
        </w:rPr>
        <w:t>19.</w:t>
      </w:r>
      <w:r w:rsidR="00816CB7">
        <w:rPr>
          <w:lang w:val="sr-Cyrl-RS"/>
        </w:rPr>
        <w:t xml:space="preserve"> </w:t>
      </w:r>
      <w:r w:rsidR="002150DA">
        <w:rPr>
          <w:lang w:val="sr-Cyrl-RS"/>
        </w:rPr>
        <w:t>априла прошле године</w:t>
      </w:r>
      <w:r w:rsidR="00816CB7">
        <w:rPr>
          <w:lang w:val="sr-Cyrl-RS"/>
        </w:rPr>
        <w:t>, а</w:t>
      </w:r>
      <w:r w:rsidR="002150DA">
        <w:rPr>
          <w:lang w:val="sr-Cyrl-RS"/>
        </w:rPr>
        <w:t xml:space="preserve"> РАТЕЛ је био домаћин Радне групе за контролу радиофреквенцијског спектра тзв.</w:t>
      </w:r>
      <w:r w:rsidR="00816CB7">
        <w:rPr>
          <w:lang w:val="sr-Cyrl-RS"/>
        </w:rPr>
        <w:t xml:space="preserve"> </w:t>
      </w:r>
      <w:r w:rsidR="002150DA">
        <w:rPr>
          <w:lang w:val="sr-Cyrl-RS"/>
        </w:rPr>
        <w:t xml:space="preserve">групе ФМ22, где је било укупно 54 учесника из 30 земаља. </w:t>
      </w:r>
    </w:p>
    <w:p w:rsidR="001C4C76" w:rsidRPr="00DD083F" w:rsidRDefault="002150DA" w:rsidP="00520AF2">
      <w:pPr>
        <w:tabs>
          <w:tab w:val="left" w:pos="709"/>
        </w:tabs>
        <w:ind w:firstLine="720"/>
        <w:jc w:val="both"/>
        <w:rPr>
          <w:color w:val="000000" w:themeColor="text1"/>
          <w:lang w:val="sr-Cyrl-CS"/>
        </w:rPr>
      </w:pPr>
      <w:r>
        <w:rPr>
          <w:lang w:val="sr-Cyrl-RS"/>
        </w:rPr>
        <w:t>У току претходне године укупно ос</w:t>
      </w:r>
      <w:r w:rsidR="000B1F8B">
        <w:rPr>
          <w:lang w:val="sr-Cyrl-RS"/>
        </w:rPr>
        <w:t>тварен приход од области електронских ком</w:t>
      </w:r>
      <w:r>
        <w:rPr>
          <w:lang w:val="sr-Cyrl-RS"/>
        </w:rPr>
        <w:t>уникација</w:t>
      </w:r>
      <w:r w:rsidR="002C0421">
        <w:rPr>
          <w:lang w:val="sr-Cyrl-RS"/>
        </w:rPr>
        <w:t xml:space="preserve"> био је 305,9 милијарди, што је за 13,1 % више него у претходној години. Највећи приход у области електронских комуникација је и даље од мобилне телефоније и то је 53,9 %, од дистрибуције медијских садржаја 16,1 %. </w:t>
      </w:r>
      <w:r w:rsidR="00C55D47">
        <w:rPr>
          <w:lang w:val="sr-Cyrl-RS"/>
        </w:rPr>
        <w:t xml:space="preserve">Када је реч о тржишту поштанских услуга, на територији Републике Србије прошле године услуге су пружане од стране 43 поштанска оператора, и остварен је обим од 265 милиона поштанских услуга. </w:t>
      </w:r>
      <w:r w:rsidR="004676A5">
        <w:rPr>
          <w:lang w:val="sr-Cyrl-RS"/>
        </w:rPr>
        <w:t>Укупан приход који је остварен на тржишту поштанских услуга је био 37,4 милијарде, што је око 0,39 % БДП.</w:t>
      </w:r>
      <w:r w:rsidR="00673042">
        <w:rPr>
          <w:lang w:val="sr-Cyrl-RS"/>
        </w:rPr>
        <w:t xml:space="preserve"> Сагледавајући укупне податке, н</w:t>
      </w:r>
      <w:r w:rsidR="008C52BD">
        <w:rPr>
          <w:lang w:val="sr-Cyrl-RS"/>
        </w:rPr>
        <w:t xml:space="preserve">а крају пословни резултат            РАТЕЛ </w:t>
      </w:r>
      <w:r w:rsidR="00673042">
        <w:rPr>
          <w:lang w:val="sr-Cyrl-RS"/>
        </w:rPr>
        <w:t>а је био такав да је послујући на тржишту електронских комуникација и поштанских услуга, приход</w:t>
      </w:r>
      <w:r w:rsidR="007E035F">
        <w:rPr>
          <w:lang w:val="sr-Cyrl-RS"/>
        </w:rPr>
        <w:t xml:space="preserve"> био </w:t>
      </w:r>
      <w:r w:rsidR="00673042">
        <w:rPr>
          <w:lang w:val="sr-Cyrl-RS"/>
        </w:rPr>
        <w:t xml:space="preserve"> </w:t>
      </w:r>
      <w:r w:rsidR="008C52BD">
        <w:rPr>
          <w:lang w:val="sr-Cyrl-RS"/>
        </w:rPr>
        <w:t>2.463.317.000 (</w:t>
      </w:r>
      <w:r w:rsidR="009A14B1">
        <w:rPr>
          <w:lang w:val="sr-Cyrl-RS"/>
        </w:rPr>
        <w:t xml:space="preserve">2 милијарде 463 милиона 317 хиљада </w:t>
      </w:r>
      <w:r w:rsidR="008C52BD">
        <w:rPr>
          <w:lang w:val="sr-Cyrl-RS"/>
        </w:rPr>
        <w:t>динара</w:t>
      </w:r>
      <w:r w:rsidR="009A14B1">
        <w:rPr>
          <w:lang w:val="sr-Cyrl-RS"/>
        </w:rPr>
        <w:t xml:space="preserve">). </w:t>
      </w:r>
    </w:p>
    <w:p w:rsidR="00321679" w:rsidRDefault="00321679" w:rsidP="00321679">
      <w:pPr>
        <w:jc w:val="both"/>
        <w:rPr>
          <w:lang w:val="sr-Cyrl-CS"/>
        </w:rPr>
      </w:pPr>
    </w:p>
    <w:p w:rsidR="00917385" w:rsidRDefault="00917385" w:rsidP="009173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14F9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</w:t>
      </w:r>
      <w:r>
        <w:rPr>
          <w:rFonts w:ascii="Times New Roman" w:hAnsi="Times New Roman" w:cs="Times New Roman"/>
          <w:sz w:val="24"/>
          <w:szCs w:val="24"/>
          <w:lang w:val="sr-Cyrl-CS"/>
        </w:rPr>
        <w:t>Угљеша Марковић и Драган Пејовић.</w:t>
      </w:r>
    </w:p>
    <w:p w:rsidR="00917385" w:rsidRDefault="00917385" w:rsidP="00917385">
      <w:pPr>
        <w:pStyle w:val="NoSpacing"/>
        <w:ind w:firstLine="720"/>
        <w:jc w:val="both"/>
        <w:rPr>
          <w:lang w:val="sr-Cyrl-CS"/>
        </w:rPr>
      </w:pPr>
    </w:p>
    <w:p w:rsidR="00521397" w:rsidRPr="00F82A9E" w:rsidRDefault="003819F4" w:rsidP="00521397">
      <w:pPr>
        <w:tabs>
          <w:tab w:val="left" w:pos="709"/>
          <w:tab w:val="left" w:pos="2880"/>
        </w:tabs>
        <w:jc w:val="both"/>
        <w:rPr>
          <w:lang w:val="ru-RU" w:eastAsia="en-GB"/>
        </w:rPr>
      </w:pPr>
      <w:r>
        <w:rPr>
          <w:lang w:val="ru-RU" w:eastAsia="en-GB"/>
        </w:rPr>
        <w:lastRenderedPageBreak/>
        <w:tab/>
      </w:r>
      <w:r w:rsidR="00521397" w:rsidRPr="00F82A9E">
        <w:rPr>
          <w:lang w:val="ru-RU" w:eastAsia="en-GB"/>
        </w:rPr>
        <w:t>Сагласно члану 237. став 4. Пословника Народне скупштине ,,Након разматрања Извештаја Одбор подноси извештај Народној скупштини, с предлогом закључка, односно препоруке</w:t>
      </w:r>
      <w:r w:rsidR="00521397" w:rsidRPr="00F82A9E">
        <w:rPr>
          <w:lang w:val="en-GB" w:eastAsia="en-GB"/>
        </w:rPr>
        <w:t>“</w:t>
      </w:r>
      <w:r w:rsidR="00521397" w:rsidRPr="00F82A9E">
        <w:rPr>
          <w:lang w:val="ru-RU" w:eastAsia="en-GB"/>
        </w:rPr>
        <w:t xml:space="preserve">. </w:t>
      </w:r>
    </w:p>
    <w:p w:rsidR="00521397" w:rsidRPr="00F82A9E" w:rsidRDefault="00521397" w:rsidP="00521397">
      <w:pPr>
        <w:tabs>
          <w:tab w:val="left" w:pos="709"/>
          <w:tab w:val="left" w:pos="2880"/>
        </w:tabs>
        <w:jc w:val="both"/>
        <w:rPr>
          <w:lang w:val="ru-RU" w:eastAsia="en-GB"/>
        </w:rPr>
      </w:pPr>
    </w:p>
    <w:p w:rsidR="001D2A4A" w:rsidRDefault="00521397" w:rsidP="002B38FA">
      <w:pPr>
        <w:tabs>
          <w:tab w:val="left" w:pos="709"/>
          <w:tab w:val="left" w:pos="2880"/>
        </w:tabs>
        <w:jc w:val="both"/>
        <w:rPr>
          <w:lang w:val="sr-Cyrl-CS" w:eastAsia="en-GB"/>
        </w:rPr>
      </w:pPr>
      <w:r w:rsidRPr="00F82A9E">
        <w:rPr>
          <w:lang w:val="ru-RU" w:eastAsia="en-GB"/>
        </w:rPr>
        <w:tab/>
      </w:r>
      <w:r w:rsidRPr="00F82A9E">
        <w:rPr>
          <w:lang w:val="sr-Cyrl-CS" w:eastAsia="en-GB"/>
        </w:rPr>
        <w:t xml:space="preserve"> </w:t>
      </w:r>
      <w:r w:rsidR="002B38FA">
        <w:rPr>
          <w:lang w:val="sr-Cyrl-CS" w:eastAsia="en-GB"/>
        </w:rPr>
        <w:t xml:space="preserve">                                           </w:t>
      </w:r>
    </w:p>
    <w:p w:rsidR="00521397" w:rsidRPr="002B38FA" w:rsidRDefault="001D2A4A" w:rsidP="002B38FA">
      <w:pPr>
        <w:tabs>
          <w:tab w:val="left" w:pos="709"/>
          <w:tab w:val="left" w:pos="2880"/>
        </w:tabs>
        <w:jc w:val="both"/>
        <w:rPr>
          <w:lang w:val="sr-Cyrl-CS" w:eastAsia="en-GB"/>
        </w:rPr>
      </w:pPr>
      <w:r>
        <w:rPr>
          <w:lang w:val="sr-Cyrl-CS" w:eastAsia="en-GB"/>
        </w:rPr>
        <w:t xml:space="preserve">                                                    </w:t>
      </w:r>
      <w:r w:rsidR="002B38FA">
        <w:rPr>
          <w:lang w:val="sr-Cyrl-CS" w:eastAsia="en-GB"/>
        </w:rPr>
        <w:t xml:space="preserve">      </w:t>
      </w:r>
      <w:r w:rsidR="00521397" w:rsidRPr="00F82A9E">
        <w:rPr>
          <w:rFonts w:eastAsiaTheme="minorHAnsi"/>
          <w:lang w:val="sr-Cyrl-CS"/>
        </w:rPr>
        <w:t xml:space="preserve">З А К Љ У Ч </w:t>
      </w:r>
      <w:r w:rsidR="00521397" w:rsidRPr="00F82A9E">
        <w:rPr>
          <w:rFonts w:eastAsiaTheme="minorHAnsi"/>
        </w:rPr>
        <w:t>A</w:t>
      </w:r>
      <w:r w:rsidR="00521397" w:rsidRPr="00F82A9E">
        <w:rPr>
          <w:rFonts w:eastAsiaTheme="minorHAnsi"/>
          <w:lang w:val="ru-RU"/>
        </w:rPr>
        <w:t xml:space="preserve"> </w:t>
      </w:r>
      <w:r w:rsidR="00521397" w:rsidRPr="00F82A9E">
        <w:rPr>
          <w:rFonts w:eastAsiaTheme="minorHAnsi"/>
          <w:lang w:val="sr-Cyrl-CS"/>
        </w:rPr>
        <w:t>К</w:t>
      </w:r>
    </w:p>
    <w:p w:rsidR="00521397" w:rsidRPr="00F82A9E" w:rsidRDefault="00521397" w:rsidP="00521397">
      <w:pPr>
        <w:jc w:val="center"/>
        <w:rPr>
          <w:rFonts w:eastAsiaTheme="minorHAnsi"/>
          <w:lang w:val="sr-Cyrl-CS"/>
        </w:rPr>
      </w:pPr>
    </w:p>
    <w:p w:rsidR="00521397" w:rsidRPr="00F82A9E" w:rsidRDefault="00521397" w:rsidP="00521397">
      <w:pPr>
        <w:jc w:val="center"/>
        <w:rPr>
          <w:rFonts w:eastAsiaTheme="minorHAnsi"/>
        </w:rPr>
      </w:pPr>
      <w:r w:rsidRPr="00F82A9E">
        <w:rPr>
          <w:rFonts w:eastAsiaTheme="minorHAnsi"/>
          <w:lang w:val="ru-RU"/>
        </w:rPr>
        <w:t xml:space="preserve">поводом разматрања </w:t>
      </w:r>
      <w:r w:rsidRPr="00F82A9E">
        <w:rPr>
          <w:rFonts w:eastAsiaTheme="minorHAnsi"/>
          <w:lang w:val="sr-Cyrl-RS"/>
        </w:rPr>
        <w:t>Извештаја о раду Регулаторног тела за електронске комуникације и поштанске услуге за 20</w:t>
      </w:r>
      <w:r w:rsidRPr="00F82A9E">
        <w:rPr>
          <w:rFonts w:eastAsiaTheme="minorHAnsi"/>
        </w:rPr>
        <w:t>24</w:t>
      </w:r>
      <w:r w:rsidRPr="00F82A9E">
        <w:rPr>
          <w:rFonts w:eastAsiaTheme="minorHAnsi"/>
          <w:lang w:val="sr-Cyrl-RS"/>
        </w:rPr>
        <w:t>. годину</w:t>
      </w:r>
    </w:p>
    <w:p w:rsidR="00521397" w:rsidRPr="00F82A9E" w:rsidRDefault="00521397" w:rsidP="00521397">
      <w:pPr>
        <w:jc w:val="center"/>
        <w:rPr>
          <w:rFonts w:eastAsiaTheme="minorHAnsi"/>
        </w:rPr>
      </w:pPr>
    </w:p>
    <w:p w:rsidR="00521397" w:rsidRPr="00F82A9E" w:rsidRDefault="00521397" w:rsidP="00521397">
      <w:pPr>
        <w:rPr>
          <w:rFonts w:eastAsiaTheme="minorHAnsi"/>
          <w:lang w:val="ru-RU"/>
        </w:rPr>
      </w:pPr>
    </w:p>
    <w:p w:rsidR="00521397" w:rsidRPr="00F82A9E" w:rsidRDefault="00521397" w:rsidP="0052139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2A9E">
        <w:rPr>
          <w:rFonts w:ascii="Times New Roman" w:hAnsi="Times New Roman" w:cs="Times New Roman"/>
          <w:sz w:val="24"/>
          <w:szCs w:val="24"/>
          <w:lang w:val="sr-Cyrl-CS"/>
        </w:rPr>
        <w:t xml:space="preserve">Прихвата се </w:t>
      </w:r>
      <w:r w:rsidRPr="00F82A9E">
        <w:rPr>
          <w:rFonts w:ascii="Times New Roman" w:hAnsi="Times New Roman" w:cs="Times New Roman"/>
          <w:sz w:val="24"/>
          <w:szCs w:val="24"/>
          <w:lang w:val="sr-Cyrl-RS"/>
        </w:rPr>
        <w:t>Извештај о раду Регулаторног тела за електронске комуникације и поштанске услуге за 20</w:t>
      </w:r>
      <w:r w:rsidRPr="00F82A9E">
        <w:rPr>
          <w:rFonts w:ascii="Times New Roman" w:hAnsi="Times New Roman" w:cs="Times New Roman"/>
          <w:sz w:val="24"/>
          <w:szCs w:val="24"/>
        </w:rPr>
        <w:t>24</w:t>
      </w:r>
      <w:r w:rsidRPr="00F82A9E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:rsidR="00521397" w:rsidRPr="00F82A9E" w:rsidRDefault="00521397" w:rsidP="0052139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1397" w:rsidRDefault="00521397" w:rsidP="0052139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2A9E">
        <w:rPr>
          <w:rFonts w:ascii="Times New Roman" w:hAnsi="Times New Roman" w:cs="Times New Roman"/>
          <w:sz w:val="24"/>
          <w:szCs w:val="24"/>
          <w:lang w:val="ru-RU"/>
        </w:rPr>
        <w:t>Овај закључак  објавити у ,,Службеном гласнику  Републике Србије</w:t>
      </w:r>
      <w:r w:rsidRPr="00F82A9E">
        <w:rPr>
          <w:rFonts w:ascii="Times New Roman" w:hAnsi="Times New Roman" w:cs="Times New Roman"/>
          <w:sz w:val="24"/>
          <w:szCs w:val="24"/>
        </w:rPr>
        <w:t>“</w:t>
      </w:r>
      <w:r w:rsidRPr="00F82A9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819F4" w:rsidRPr="003819F4" w:rsidRDefault="003819F4" w:rsidP="003819F4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3819F4" w:rsidRPr="00F82A9E" w:rsidRDefault="003819F4" w:rsidP="003819F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1397" w:rsidRPr="00F82A9E" w:rsidRDefault="00521397" w:rsidP="003819F4">
      <w:pPr>
        <w:ind w:firstLine="720"/>
        <w:jc w:val="both"/>
        <w:rPr>
          <w:rFonts w:eastAsiaTheme="minorHAnsi"/>
          <w:lang w:val="ru-RU"/>
        </w:rPr>
      </w:pPr>
      <w:r w:rsidRPr="00F82A9E">
        <w:rPr>
          <w:rFonts w:eastAsiaTheme="minorHAnsi"/>
          <w:lang w:val="ru-RU"/>
        </w:rPr>
        <w:t>Одбор је</w:t>
      </w:r>
      <w:r w:rsidR="003D2AE3">
        <w:rPr>
          <w:rFonts w:eastAsiaTheme="minorHAnsi"/>
          <w:lang w:val="ru-RU"/>
        </w:rPr>
        <w:t>,</w:t>
      </w:r>
      <w:r w:rsidRPr="00F82A9E">
        <w:rPr>
          <w:rFonts w:eastAsiaTheme="minorHAnsi"/>
          <w:lang w:val="ru-RU"/>
        </w:rPr>
        <w:t xml:space="preserve"> </w:t>
      </w:r>
      <w:r w:rsidR="003819F4" w:rsidRPr="003819F4">
        <w:rPr>
          <w:rFonts w:eastAsiaTheme="minorHAnsi"/>
          <w:lang w:val="ru-RU"/>
        </w:rPr>
        <w:t>једногласно</w:t>
      </w:r>
      <w:r w:rsidR="003D2AE3">
        <w:rPr>
          <w:rFonts w:eastAsiaTheme="minorHAnsi"/>
          <w:lang w:val="ru-RU"/>
        </w:rPr>
        <w:t xml:space="preserve"> </w:t>
      </w:r>
      <w:r w:rsidR="003D2AE3" w:rsidRPr="003819F4">
        <w:rPr>
          <w:lang w:val="sr-Cyrl-CS"/>
        </w:rPr>
        <w:t>(12 „за“),</w:t>
      </w:r>
      <w:r w:rsidR="003D2AE3">
        <w:rPr>
          <w:lang w:val="sr-Cyrl-CS"/>
        </w:rPr>
        <w:t xml:space="preserve"> </w:t>
      </w:r>
      <w:r w:rsidRPr="00F82A9E">
        <w:rPr>
          <w:rFonts w:eastAsiaTheme="minorHAnsi"/>
          <w:lang w:val="ru-RU"/>
        </w:rPr>
        <w:t>утврдио Предлог закључ</w:t>
      </w:r>
      <w:r w:rsidRPr="00F82A9E">
        <w:rPr>
          <w:rFonts w:eastAsiaTheme="minorHAnsi"/>
          <w:lang w:val="sr-Cyrl-CS"/>
        </w:rPr>
        <w:t>ка</w:t>
      </w:r>
      <w:r w:rsidRPr="00F82A9E">
        <w:rPr>
          <w:rFonts w:eastAsiaTheme="minorHAnsi"/>
          <w:lang w:val="ru-RU"/>
        </w:rPr>
        <w:t xml:space="preserve"> који ће доставити Народној скупштини на разматрање и усвајање.</w:t>
      </w:r>
    </w:p>
    <w:p w:rsidR="005E2041" w:rsidRDefault="005E2041" w:rsidP="004D55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45A" w:rsidRDefault="0004645A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AE3" w:rsidRDefault="003D2AE3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2AE3" w:rsidRDefault="003D2AE3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5E32" w:rsidRDefault="007D5E32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041">
        <w:rPr>
          <w:rFonts w:ascii="Times New Roman" w:hAnsi="Times New Roman" w:cs="Times New Roman"/>
          <w:sz w:val="24"/>
          <w:szCs w:val="24"/>
        </w:rPr>
        <w:t xml:space="preserve">Седница </w:t>
      </w:r>
      <w:r w:rsidRPr="005E2041">
        <w:rPr>
          <w:rFonts w:ascii="Times New Roman" w:hAnsi="Times New Roman" w:cs="Times New Roman"/>
          <w:sz w:val="24"/>
          <w:szCs w:val="24"/>
          <w:lang w:val="ru-RU"/>
        </w:rPr>
        <w:t xml:space="preserve">је закључена </w:t>
      </w:r>
      <w:r w:rsidR="00D87832">
        <w:rPr>
          <w:rFonts w:ascii="Times New Roman" w:hAnsi="Times New Roman" w:cs="Times New Roman"/>
          <w:sz w:val="24"/>
          <w:szCs w:val="24"/>
        </w:rPr>
        <w:t>у 12.2</w:t>
      </w:r>
      <w:r w:rsidR="00093A6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E2041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5E2041" w:rsidRPr="005E2041" w:rsidRDefault="005E2041" w:rsidP="005E2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5E32" w:rsidRPr="005A0CB1" w:rsidRDefault="005E2041" w:rsidP="005E2041">
      <w:pPr>
        <w:tabs>
          <w:tab w:val="left" w:pos="709"/>
        </w:tabs>
      </w:pPr>
      <w:r>
        <w:tab/>
      </w:r>
      <w:r w:rsidR="007D5E32" w:rsidRPr="005A0CB1">
        <w:t>Седница је преношена у live stream-у и тонски снимана, а видео запис се налази на инте</w:t>
      </w:r>
      <w:r w:rsidR="00513405" w:rsidRPr="005A0CB1">
        <w:t>рнет страници Народне скупштине,</w:t>
      </w:r>
    </w:p>
    <w:p w:rsidR="00513405" w:rsidRPr="005A0CB1" w:rsidRDefault="00513405" w:rsidP="005E2041">
      <w:pPr>
        <w:rPr>
          <w:rFonts w:eastAsia="Calibri"/>
          <w:lang w:val="sr-Cyrl-CS"/>
        </w:rPr>
      </w:pPr>
    </w:p>
    <w:p w:rsidR="007D5E32" w:rsidRDefault="007D5E32" w:rsidP="007D5E32">
      <w:pPr>
        <w:pStyle w:val="BodyText"/>
      </w:pPr>
    </w:p>
    <w:p w:rsidR="001D2A4A" w:rsidRDefault="001D2A4A" w:rsidP="007D5E32">
      <w:pPr>
        <w:pStyle w:val="BodyText"/>
      </w:pPr>
    </w:p>
    <w:p w:rsidR="002828C3" w:rsidRPr="005A0CB1" w:rsidRDefault="002828C3" w:rsidP="007D5E32">
      <w:pPr>
        <w:pStyle w:val="BodyText"/>
      </w:pPr>
    </w:p>
    <w:p w:rsidR="007D5E32" w:rsidRPr="005A0CB1" w:rsidRDefault="007D5E32" w:rsidP="007D5E32">
      <w:pPr>
        <w:jc w:val="both"/>
        <w:rPr>
          <w:lang w:val="sr-Cyrl-CS"/>
        </w:rPr>
      </w:pPr>
      <w:r w:rsidRPr="005A0CB1">
        <w:rPr>
          <w:lang w:val="sr-Cyrl-CS"/>
        </w:rPr>
        <w:t xml:space="preserve">  СЕКРЕТАР</w:t>
      </w:r>
      <w:r w:rsidRPr="005A0CB1">
        <w:t xml:space="preserve"> O</w:t>
      </w:r>
      <w:r w:rsidRPr="005A0CB1">
        <w:rPr>
          <w:lang w:val="sr-Cyrl-CS"/>
        </w:rPr>
        <w:t xml:space="preserve">ДБОРА                                              </w:t>
      </w:r>
      <w:r w:rsidR="00654462">
        <w:rPr>
          <w:lang w:val="sr-Cyrl-CS"/>
        </w:rPr>
        <w:tab/>
        <w:t xml:space="preserve">        </w:t>
      </w:r>
      <w:r w:rsidRPr="005A0CB1">
        <w:rPr>
          <w:lang w:val="sr-Cyrl-CS"/>
        </w:rPr>
        <w:t>ПРЕДСЕДНИК</w:t>
      </w:r>
      <w:r w:rsidRPr="005A0CB1">
        <w:t xml:space="preserve"> O</w:t>
      </w:r>
      <w:r w:rsidRPr="005A0CB1">
        <w:rPr>
          <w:lang w:val="sr-Cyrl-CS"/>
        </w:rPr>
        <w:t>ДБОРА</w:t>
      </w:r>
    </w:p>
    <w:p w:rsidR="007D5E32" w:rsidRPr="005A0CB1" w:rsidRDefault="007D5E32" w:rsidP="007D5E32">
      <w:pPr>
        <w:jc w:val="both"/>
        <w:rPr>
          <w:lang w:val="sr-Cyrl-CS"/>
        </w:rPr>
      </w:pPr>
    </w:p>
    <w:p w:rsidR="007D5E32" w:rsidRPr="005A0CB1" w:rsidRDefault="009519CB" w:rsidP="00513405">
      <w:pPr>
        <w:jc w:val="both"/>
      </w:pPr>
      <w:r>
        <w:rPr>
          <w:lang w:val="sr-Latn-RS"/>
        </w:rPr>
        <w:t xml:space="preserve">    </w:t>
      </w:r>
      <w:r w:rsidR="000911F2">
        <w:rPr>
          <w:lang w:val="sr-Cyrl-RS"/>
        </w:rPr>
        <w:t xml:space="preserve"> </w:t>
      </w:r>
      <w:r w:rsidR="000911F2">
        <w:rPr>
          <w:lang w:val="sr-Cyrl-CS"/>
        </w:rPr>
        <w:t xml:space="preserve">Биљана Илић                                                                                  </w:t>
      </w:r>
      <w:r w:rsidR="007D5E32" w:rsidRPr="005A0CB1">
        <w:t>Угљеша Марковић</w:t>
      </w:r>
    </w:p>
    <w:sectPr w:rsidR="007D5E32" w:rsidRPr="005A0CB1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E9" w:rsidRDefault="000D63E9" w:rsidP="00080795">
      <w:r>
        <w:separator/>
      </w:r>
    </w:p>
  </w:endnote>
  <w:endnote w:type="continuationSeparator" w:id="0">
    <w:p w:rsidR="000D63E9" w:rsidRDefault="000D63E9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E87102">
        <w:pPr>
          <w:pStyle w:val="Footer"/>
          <w:jc w:val="center"/>
        </w:pPr>
        <w:r>
          <w:fldChar w:fldCharType="begin"/>
        </w:r>
        <w:r w:rsidR="009E5E61">
          <w:instrText xml:space="preserve"> PAGE   \* MERGEFORMAT </w:instrText>
        </w:r>
        <w:r>
          <w:fldChar w:fldCharType="separate"/>
        </w:r>
        <w:r w:rsidR="008840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E9" w:rsidRDefault="000D63E9" w:rsidP="00080795">
      <w:r>
        <w:separator/>
      </w:r>
    </w:p>
  </w:footnote>
  <w:footnote w:type="continuationSeparator" w:id="0">
    <w:p w:rsidR="000D63E9" w:rsidRDefault="000D63E9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2F9F3556"/>
    <w:multiLevelType w:val="hybridMultilevel"/>
    <w:tmpl w:val="1C400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3C84CAE"/>
    <w:multiLevelType w:val="hybridMultilevel"/>
    <w:tmpl w:val="3D7C3D7A"/>
    <w:lvl w:ilvl="0" w:tplc="828A5884">
      <w:start w:val="1"/>
      <w:numFmt w:val="decimal"/>
      <w:lvlText w:val="%1."/>
      <w:lvlJc w:val="left"/>
      <w:pPr>
        <w:ind w:left="1440" w:hanging="360"/>
      </w:pPr>
      <w:rPr>
        <w:rFonts w:eastAsiaTheme="minorHAnsi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A71"/>
    <w:multiLevelType w:val="hybridMultilevel"/>
    <w:tmpl w:val="D878228E"/>
    <w:lvl w:ilvl="0" w:tplc="74B47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A0D6B"/>
    <w:multiLevelType w:val="hybridMultilevel"/>
    <w:tmpl w:val="00B2FF88"/>
    <w:lvl w:ilvl="0" w:tplc="46464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DFF"/>
    <w:rsid w:val="00012DC3"/>
    <w:rsid w:val="000158C5"/>
    <w:rsid w:val="000204FE"/>
    <w:rsid w:val="000250E9"/>
    <w:rsid w:val="00041F00"/>
    <w:rsid w:val="0004645A"/>
    <w:rsid w:val="0005478D"/>
    <w:rsid w:val="00067AAD"/>
    <w:rsid w:val="00075E33"/>
    <w:rsid w:val="000766F4"/>
    <w:rsid w:val="00077FE1"/>
    <w:rsid w:val="00080795"/>
    <w:rsid w:val="000830EA"/>
    <w:rsid w:val="00084CFC"/>
    <w:rsid w:val="000911F2"/>
    <w:rsid w:val="000932A8"/>
    <w:rsid w:val="00093A6B"/>
    <w:rsid w:val="000B1F8B"/>
    <w:rsid w:val="000C2C2E"/>
    <w:rsid w:val="000C66BB"/>
    <w:rsid w:val="000D0F13"/>
    <w:rsid w:val="000D2A6C"/>
    <w:rsid w:val="000D3524"/>
    <w:rsid w:val="000D472B"/>
    <w:rsid w:val="000D63E9"/>
    <w:rsid w:val="000F0AC6"/>
    <w:rsid w:val="000F68DC"/>
    <w:rsid w:val="001047FC"/>
    <w:rsid w:val="0010523D"/>
    <w:rsid w:val="001103D2"/>
    <w:rsid w:val="00111019"/>
    <w:rsid w:val="00112145"/>
    <w:rsid w:val="00113365"/>
    <w:rsid w:val="001156BE"/>
    <w:rsid w:val="001170D3"/>
    <w:rsid w:val="00117C06"/>
    <w:rsid w:val="00120120"/>
    <w:rsid w:val="00120294"/>
    <w:rsid w:val="00121D34"/>
    <w:rsid w:val="00123972"/>
    <w:rsid w:val="00125022"/>
    <w:rsid w:val="001317E6"/>
    <w:rsid w:val="00136230"/>
    <w:rsid w:val="00142053"/>
    <w:rsid w:val="00143562"/>
    <w:rsid w:val="00144CC7"/>
    <w:rsid w:val="0015081C"/>
    <w:rsid w:val="00150CE1"/>
    <w:rsid w:val="00155859"/>
    <w:rsid w:val="0016038B"/>
    <w:rsid w:val="001656D6"/>
    <w:rsid w:val="00176DCE"/>
    <w:rsid w:val="00184405"/>
    <w:rsid w:val="00184AE0"/>
    <w:rsid w:val="00187D0E"/>
    <w:rsid w:val="00190E64"/>
    <w:rsid w:val="001979D7"/>
    <w:rsid w:val="001A1667"/>
    <w:rsid w:val="001B0333"/>
    <w:rsid w:val="001B2048"/>
    <w:rsid w:val="001B70D0"/>
    <w:rsid w:val="001C4C76"/>
    <w:rsid w:val="001D2A4A"/>
    <w:rsid w:val="001E275E"/>
    <w:rsid w:val="001F398E"/>
    <w:rsid w:val="001F4435"/>
    <w:rsid w:val="00200222"/>
    <w:rsid w:val="00212828"/>
    <w:rsid w:val="002150DA"/>
    <w:rsid w:val="0021744E"/>
    <w:rsid w:val="0021774D"/>
    <w:rsid w:val="00217ECF"/>
    <w:rsid w:val="002202C8"/>
    <w:rsid w:val="00223042"/>
    <w:rsid w:val="002273FB"/>
    <w:rsid w:val="0023171F"/>
    <w:rsid w:val="002359F7"/>
    <w:rsid w:val="0024415A"/>
    <w:rsid w:val="00246D52"/>
    <w:rsid w:val="002521D7"/>
    <w:rsid w:val="002604FD"/>
    <w:rsid w:val="00273553"/>
    <w:rsid w:val="002740FA"/>
    <w:rsid w:val="002741FE"/>
    <w:rsid w:val="00276E54"/>
    <w:rsid w:val="00280FE1"/>
    <w:rsid w:val="002828C3"/>
    <w:rsid w:val="002866EE"/>
    <w:rsid w:val="00287921"/>
    <w:rsid w:val="00291933"/>
    <w:rsid w:val="002972EE"/>
    <w:rsid w:val="00297767"/>
    <w:rsid w:val="002B0925"/>
    <w:rsid w:val="002B38FA"/>
    <w:rsid w:val="002B4AD7"/>
    <w:rsid w:val="002C0421"/>
    <w:rsid w:val="002C5955"/>
    <w:rsid w:val="002D12F5"/>
    <w:rsid w:val="002D5252"/>
    <w:rsid w:val="002E44E4"/>
    <w:rsid w:val="002E6AC2"/>
    <w:rsid w:val="002E6B45"/>
    <w:rsid w:val="002E756A"/>
    <w:rsid w:val="002F0E44"/>
    <w:rsid w:val="002F3548"/>
    <w:rsid w:val="00321679"/>
    <w:rsid w:val="003318BB"/>
    <w:rsid w:val="00331A1A"/>
    <w:rsid w:val="003464E3"/>
    <w:rsid w:val="00346AA2"/>
    <w:rsid w:val="003506E3"/>
    <w:rsid w:val="0035141A"/>
    <w:rsid w:val="00351FF0"/>
    <w:rsid w:val="0036332B"/>
    <w:rsid w:val="00364F72"/>
    <w:rsid w:val="003715AC"/>
    <w:rsid w:val="00372EA3"/>
    <w:rsid w:val="0037334F"/>
    <w:rsid w:val="00375463"/>
    <w:rsid w:val="00377C44"/>
    <w:rsid w:val="003819F4"/>
    <w:rsid w:val="003861EF"/>
    <w:rsid w:val="00391E2E"/>
    <w:rsid w:val="003B7184"/>
    <w:rsid w:val="003C3F09"/>
    <w:rsid w:val="003D002C"/>
    <w:rsid w:val="003D0BFF"/>
    <w:rsid w:val="003D2AE3"/>
    <w:rsid w:val="003D676F"/>
    <w:rsid w:val="003E05DF"/>
    <w:rsid w:val="003E1627"/>
    <w:rsid w:val="003E2880"/>
    <w:rsid w:val="003F2EBD"/>
    <w:rsid w:val="003F4000"/>
    <w:rsid w:val="003F5C6D"/>
    <w:rsid w:val="00416CFA"/>
    <w:rsid w:val="00421EED"/>
    <w:rsid w:val="00424600"/>
    <w:rsid w:val="00433EE3"/>
    <w:rsid w:val="004365F8"/>
    <w:rsid w:val="00436926"/>
    <w:rsid w:val="004443CF"/>
    <w:rsid w:val="0045137A"/>
    <w:rsid w:val="00452321"/>
    <w:rsid w:val="00454127"/>
    <w:rsid w:val="00461CB3"/>
    <w:rsid w:val="004670ED"/>
    <w:rsid w:val="004676A5"/>
    <w:rsid w:val="00470467"/>
    <w:rsid w:val="00472624"/>
    <w:rsid w:val="00476C0B"/>
    <w:rsid w:val="00476C66"/>
    <w:rsid w:val="004770C6"/>
    <w:rsid w:val="00491691"/>
    <w:rsid w:val="004A381D"/>
    <w:rsid w:val="004A394C"/>
    <w:rsid w:val="004A4362"/>
    <w:rsid w:val="004B6FF3"/>
    <w:rsid w:val="004D2258"/>
    <w:rsid w:val="004D556C"/>
    <w:rsid w:val="004D5981"/>
    <w:rsid w:val="004E7993"/>
    <w:rsid w:val="004F304F"/>
    <w:rsid w:val="00504EB2"/>
    <w:rsid w:val="00510383"/>
    <w:rsid w:val="0051262E"/>
    <w:rsid w:val="00513405"/>
    <w:rsid w:val="00514297"/>
    <w:rsid w:val="00520AF2"/>
    <w:rsid w:val="00521397"/>
    <w:rsid w:val="0052245F"/>
    <w:rsid w:val="005228D0"/>
    <w:rsid w:val="00522DFA"/>
    <w:rsid w:val="00524799"/>
    <w:rsid w:val="005273D5"/>
    <w:rsid w:val="005307D2"/>
    <w:rsid w:val="00532C27"/>
    <w:rsid w:val="00540A65"/>
    <w:rsid w:val="00541505"/>
    <w:rsid w:val="005433BA"/>
    <w:rsid w:val="00551EA1"/>
    <w:rsid w:val="00555997"/>
    <w:rsid w:val="0056118A"/>
    <w:rsid w:val="00563B1B"/>
    <w:rsid w:val="00571CE2"/>
    <w:rsid w:val="00572A06"/>
    <w:rsid w:val="00573930"/>
    <w:rsid w:val="00575FA5"/>
    <w:rsid w:val="00583A44"/>
    <w:rsid w:val="00585347"/>
    <w:rsid w:val="005934D0"/>
    <w:rsid w:val="005A0CB1"/>
    <w:rsid w:val="005A1422"/>
    <w:rsid w:val="005A7626"/>
    <w:rsid w:val="005B0D44"/>
    <w:rsid w:val="005B3CCE"/>
    <w:rsid w:val="005C77C5"/>
    <w:rsid w:val="005D3BEC"/>
    <w:rsid w:val="005D4481"/>
    <w:rsid w:val="005E18D2"/>
    <w:rsid w:val="005E2041"/>
    <w:rsid w:val="005F022C"/>
    <w:rsid w:val="005F560C"/>
    <w:rsid w:val="0060167D"/>
    <w:rsid w:val="00601B36"/>
    <w:rsid w:val="006049BB"/>
    <w:rsid w:val="0061233B"/>
    <w:rsid w:val="0062323A"/>
    <w:rsid w:val="006303C3"/>
    <w:rsid w:val="00630E86"/>
    <w:rsid w:val="00634A6E"/>
    <w:rsid w:val="00642AF2"/>
    <w:rsid w:val="0064441A"/>
    <w:rsid w:val="00645B33"/>
    <w:rsid w:val="00646B6E"/>
    <w:rsid w:val="00651F7E"/>
    <w:rsid w:val="00654462"/>
    <w:rsid w:val="0065616D"/>
    <w:rsid w:val="0066266E"/>
    <w:rsid w:val="00663B25"/>
    <w:rsid w:val="00664288"/>
    <w:rsid w:val="00673042"/>
    <w:rsid w:val="00675C35"/>
    <w:rsid w:val="0068744A"/>
    <w:rsid w:val="00691514"/>
    <w:rsid w:val="006A7EC1"/>
    <w:rsid w:val="006B1E03"/>
    <w:rsid w:val="006B446B"/>
    <w:rsid w:val="006C320F"/>
    <w:rsid w:val="006C3EDB"/>
    <w:rsid w:val="006C7ECA"/>
    <w:rsid w:val="006D0F00"/>
    <w:rsid w:val="006E08DB"/>
    <w:rsid w:val="006E6681"/>
    <w:rsid w:val="006F0985"/>
    <w:rsid w:val="007007A1"/>
    <w:rsid w:val="00702349"/>
    <w:rsid w:val="007040B1"/>
    <w:rsid w:val="0071073C"/>
    <w:rsid w:val="0071627F"/>
    <w:rsid w:val="007224F6"/>
    <w:rsid w:val="00722534"/>
    <w:rsid w:val="00722BE3"/>
    <w:rsid w:val="00723C74"/>
    <w:rsid w:val="00730B6A"/>
    <w:rsid w:val="00731707"/>
    <w:rsid w:val="00733929"/>
    <w:rsid w:val="00734A22"/>
    <w:rsid w:val="00736746"/>
    <w:rsid w:val="00736A4B"/>
    <w:rsid w:val="007413CC"/>
    <w:rsid w:val="00743B70"/>
    <w:rsid w:val="007454A6"/>
    <w:rsid w:val="007466ED"/>
    <w:rsid w:val="00750B34"/>
    <w:rsid w:val="0075546B"/>
    <w:rsid w:val="00761D2D"/>
    <w:rsid w:val="00774102"/>
    <w:rsid w:val="007768A3"/>
    <w:rsid w:val="00784405"/>
    <w:rsid w:val="00786301"/>
    <w:rsid w:val="0078693C"/>
    <w:rsid w:val="007917E1"/>
    <w:rsid w:val="007920BC"/>
    <w:rsid w:val="00794018"/>
    <w:rsid w:val="007A3716"/>
    <w:rsid w:val="007B7E6D"/>
    <w:rsid w:val="007C29E1"/>
    <w:rsid w:val="007C3BDB"/>
    <w:rsid w:val="007C4A99"/>
    <w:rsid w:val="007C770D"/>
    <w:rsid w:val="007C7CE9"/>
    <w:rsid w:val="007D5E32"/>
    <w:rsid w:val="007E035F"/>
    <w:rsid w:val="007F6824"/>
    <w:rsid w:val="008001C3"/>
    <w:rsid w:val="00801EE9"/>
    <w:rsid w:val="008030D5"/>
    <w:rsid w:val="00816CB7"/>
    <w:rsid w:val="008172E6"/>
    <w:rsid w:val="00817893"/>
    <w:rsid w:val="00820811"/>
    <w:rsid w:val="0086049F"/>
    <w:rsid w:val="00862171"/>
    <w:rsid w:val="0086633D"/>
    <w:rsid w:val="008667F7"/>
    <w:rsid w:val="00872EEA"/>
    <w:rsid w:val="00876438"/>
    <w:rsid w:val="0088405E"/>
    <w:rsid w:val="00892C69"/>
    <w:rsid w:val="00895E6D"/>
    <w:rsid w:val="008A7EA5"/>
    <w:rsid w:val="008B4806"/>
    <w:rsid w:val="008B5D2F"/>
    <w:rsid w:val="008B7118"/>
    <w:rsid w:val="008C16C7"/>
    <w:rsid w:val="008C52BD"/>
    <w:rsid w:val="008D6D3C"/>
    <w:rsid w:val="008E040B"/>
    <w:rsid w:val="008E1DBE"/>
    <w:rsid w:val="008F1C5A"/>
    <w:rsid w:val="008F4EC7"/>
    <w:rsid w:val="008F7501"/>
    <w:rsid w:val="008F758E"/>
    <w:rsid w:val="009077BB"/>
    <w:rsid w:val="00917385"/>
    <w:rsid w:val="00923952"/>
    <w:rsid w:val="00926230"/>
    <w:rsid w:val="009308EB"/>
    <w:rsid w:val="00932806"/>
    <w:rsid w:val="009333AB"/>
    <w:rsid w:val="00933A30"/>
    <w:rsid w:val="00936851"/>
    <w:rsid w:val="009435C5"/>
    <w:rsid w:val="009449E5"/>
    <w:rsid w:val="00944B22"/>
    <w:rsid w:val="009519CB"/>
    <w:rsid w:val="00956ED2"/>
    <w:rsid w:val="00962542"/>
    <w:rsid w:val="00964DA6"/>
    <w:rsid w:val="009659DB"/>
    <w:rsid w:val="009939D2"/>
    <w:rsid w:val="00997060"/>
    <w:rsid w:val="009A14B1"/>
    <w:rsid w:val="009A3294"/>
    <w:rsid w:val="009A6DBC"/>
    <w:rsid w:val="009A6FEA"/>
    <w:rsid w:val="009A75FD"/>
    <w:rsid w:val="009C399D"/>
    <w:rsid w:val="009C44CD"/>
    <w:rsid w:val="009C7806"/>
    <w:rsid w:val="009D1579"/>
    <w:rsid w:val="009D1BB6"/>
    <w:rsid w:val="009D3667"/>
    <w:rsid w:val="009E2014"/>
    <w:rsid w:val="009E5E61"/>
    <w:rsid w:val="009E6F0F"/>
    <w:rsid w:val="009E7448"/>
    <w:rsid w:val="00A03208"/>
    <w:rsid w:val="00A05BFF"/>
    <w:rsid w:val="00A111EB"/>
    <w:rsid w:val="00A115B3"/>
    <w:rsid w:val="00A1765B"/>
    <w:rsid w:val="00A213EE"/>
    <w:rsid w:val="00A23DC4"/>
    <w:rsid w:val="00A3247B"/>
    <w:rsid w:val="00A359AD"/>
    <w:rsid w:val="00A36C4A"/>
    <w:rsid w:val="00A45638"/>
    <w:rsid w:val="00A51DFF"/>
    <w:rsid w:val="00A61396"/>
    <w:rsid w:val="00A64202"/>
    <w:rsid w:val="00A73E17"/>
    <w:rsid w:val="00A8172D"/>
    <w:rsid w:val="00A86E11"/>
    <w:rsid w:val="00AA05BC"/>
    <w:rsid w:val="00AB5E2F"/>
    <w:rsid w:val="00AC08AB"/>
    <w:rsid w:val="00AC216B"/>
    <w:rsid w:val="00AC71F6"/>
    <w:rsid w:val="00AD2807"/>
    <w:rsid w:val="00AD31EE"/>
    <w:rsid w:val="00AD3534"/>
    <w:rsid w:val="00AD6919"/>
    <w:rsid w:val="00AE24B8"/>
    <w:rsid w:val="00AE7EC9"/>
    <w:rsid w:val="00AF2719"/>
    <w:rsid w:val="00AF7552"/>
    <w:rsid w:val="00B160F4"/>
    <w:rsid w:val="00B267B4"/>
    <w:rsid w:val="00B35BFD"/>
    <w:rsid w:val="00B4154A"/>
    <w:rsid w:val="00B62324"/>
    <w:rsid w:val="00B63D8F"/>
    <w:rsid w:val="00B654C6"/>
    <w:rsid w:val="00B66D67"/>
    <w:rsid w:val="00B67719"/>
    <w:rsid w:val="00B86976"/>
    <w:rsid w:val="00B920F8"/>
    <w:rsid w:val="00B921AC"/>
    <w:rsid w:val="00B94F7B"/>
    <w:rsid w:val="00B9699B"/>
    <w:rsid w:val="00BA5305"/>
    <w:rsid w:val="00BA6292"/>
    <w:rsid w:val="00BB1075"/>
    <w:rsid w:val="00BB5B8B"/>
    <w:rsid w:val="00BC0C87"/>
    <w:rsid w:val="00BC1C39"/>
    <w:rsid w:val="00BC2667"/>
    <w:rsid w:val="00BC48DE"/>
    <w:rsid w:val="00BD27B8"/>
    <w:rsid w:val="00BE3D1C"/>
    <w:rsid w:val="00BE6D9D"/>
    <w:rsid w:val="00BF6C56"/>
    <w:rsid w:val="00C03FB3"/>
    <w:rsid w:val="00C11039"/>
    <w:rsid w:val="00C11684"/>
    <w:rsid w:val="00C13E35"/>
    <w:rsid w:val="00C143A0"/>
    <w:rsid w:val="00C15F4E"/>
    <w:rsid w:val="00C226C9"/>
    <w:rsid w:val="00C26D5D"/>
    <w:rsid w:val="00C335A2"/>
    <w:rsid w:val="00C34DC3"/>
    <w:rsid w:val="00C35A90"/>
    <w:rsid w:val="00C366C9"/>
    <w:rsid w:val="00C41433"/>
    <w:rsid w:val="00C430D4"/>
    <w:rsid w:val="00C50159"/>
    <w:rsid w:val="00C5033E"/>
    <w:rsid w:val="00C5220E"/>
    <w:rsid w:val="00C52319"/>
    <w:rsid w:val="00C5596C"/>
    <w:rsid w:val="00C55D47"/>
    <w:rsid w:val="00C6034A"/>
    <w:rsid w:val="00C62613"/>
    <w:rsid w:val="00C647FB"/>
    <w:rsid w:val="00C85007"/>
    <w:rsid w:val="00C8721C"/>
    <w:rsid w:val="00C95F9E"/>
    <w:rsid w:val="00CB30E8"/>
    <w:rsid w:val="00CB60AD"/>
    <w:rsid w:val="00CB6EE2"/>
    <w:rsid w:val="00CC5893"/>
    <w:rsid w:val="00CD16B6"/>
    <w:rsid w:val="00CE797A"/>
    <w:rsid w:val="00CF005E"/>
    <w:rsid w:val="00D012B0"/>
    <w:rsid w:val="00D10CE9"/>
    <w:rsid w:val="00D12A12"/>
    <w:rsid w:val="00D30C4B"/>
    <w:rsid w:val="00D351D4"/>
    <w:rsid w:val="00D3780F"/>
    <w:rsid w:val="00D44D2A"/>
    <w:rsid w:val="00D45056"/>
    <w:rsid w:val="00D47CBC"/>
    <w:rsid w:val="00D52F77"/>
    <w:rsid w:val="00D540F5"/>
    <w:rsid w:val="00D549B7"/>
    <w:rsid w:val="00D5649B"/>
    <w:rsid w:val="00D60A69"/>
    <w:rsid w:val="00D65065"/>
    <w:rsid w:val="00D7317A"/>
    <w:rsid w:val="00D87832"/>
    <w:rsid w:val="00D909B8"/>
    <w:rsid w:val="00D91B12"/>
    <w:rsid w:val="00D94AE1"/>
    <w:rsid w:val="00DA13EF"/>
    <w:rsid w:val="00DA2E46"/>
    <w:rsid w:val="00DC1827"/>
    <w:rsid w:val="00DD083F"/>
    <w:rsid w:val="00DE0251"/>
    <w:rsid w:val="00DE2928"/>
    <w:rsid w:val="00DF4E86"/>
    <w:rsid w:val="00DF5A61"/>
    <w:rsid w:val="00E14328"/>
    <w:rsid w:val="00E15814"/>
    <w:rsid w:val="00E16446"/>
    <w:rsid w:val="00E304EB"/>
    <w:rsid w:val="00E379FF"/>
    <w:rsid w:val="00E440BD"/>
    <w:rsid w:val="00E47317"/>
    <w:rsid w:val="00E5061D"/>
    <w:rsid w:val="00E54759"/>
    <w:rsid w:val="00E54C9A"/>
    <w:rsid w:val="00E62490"/>
    <w:rsid w:val="00E82E98"/>
    <w:rsid w:val="00E87102"/>
    <w:rsid w:val="00E9024B"/>
    <w:rsid w:val="00E93E0B"/>
    <w:rsid w:val="00EA0DCA"/>
    <w:rsid w:val="00EA4F44"/>
    <w:rsid w:val="00EB5FED"/>
    <w:rsid w:val="00EC0359"/>
    <w:rsid w:val="00EC26E9"/>
    <w:rsid w:val="00ED05EE"/>
    <w:rsid w:val="00ED4358"/>
    <w:rsid w:val="00EE0DBF"/>
    <w:rsid w:val="00EE32A9"/>
    <w:rsid w:val="00EF0B8A"/>
    <w:rsid w:val="00EF2F3F"/>
    <w:rsid w:val="00F01172"/>
    <w:rsid w:val="00F10802"/>
    <w:rsid w:val="00F13F9B"/>
    <w:rsid w:val="00F15119"/>
    <w:rsid w:val="00F2537D"/>
    <w:rsid w:val="00F33BA2"/>
    <w:rsid w:val="00F4349B"/>
    <w:rsid w:val="00F45F00"/>
    <w:rsid w:val="00F60E46"/>
    <w:rsid w:val="00F61CBD"/>
    <w:rsid w:val="00F72D34"/>
    <w:rsid w:val="00F73D1E"/>
    <w:rsid w:val="00F74B05"/>
    <w:rsid w:val="00F902E4"/>
    <w:rsid w:val="00F9187B"/>
    <w:rsid w:val="00F91F9C"/>
    <w:rsid w:val="00F944AE"/>
    <w:rsid w:val="00F95AFE"/>
    <w:rsid w:val="00FA6E35"/>
    <w:rsid w:val="00FB1D1B"/>
    <w:rsid w:val="00FC0A3B"/>
    <w:rsid w:val="00FC7D11"/>
    <w:rsid w:val="00FD6C3A"/>
    <w:rsid w:val="00FD7A3A"/>
    <w:rsid w:val="00FE03D5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EDD8C9-E021-483E-BFFA-DF28A87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59FD-3DD7-45FE-A10E-3A401737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Biljana Ilić</cp:lastModifiedBy>
  <cp:revision>295</cp:revision>
  <cp:lastPrinted>2025-05-27T07:48:00Z</cp:lastPrinted>
  <dcterms:created xsi:type="dcterms:W3CDTF">2025-05-26T15:20:00Z</dcterms:created>
  <dcterms:modified xsi:type="dcterms:W3CDTF">2025-10-01T13:50:00Z</dcterms:modified>
</cp:coreProperties>
</file>